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39B" w:rsidRDefault="00B5439B" w:rsidP="00B5439B">
      <w:pPr>
        <w:pStyle w:val="Paragrafoelenco"/>
        <w:spacing w:after="0" w:line="240" w:lineRule="auto"/>
        <w:ind w:left="0"/>
        <w:jc w:val="center"/>
        <w:rPr>
          <w:b/>
          <w:sz w:val="28"/>
        </w:rPr>
      </w:pPr>
      <w:r w:rsidRPr="00B5439B">
        <w:rPr>
          <w:b/>
          <w:sz w:val="28"/>
        </w:rPr>
        <w:t>CHIARIMENTI ED INTERPELLI</w:t>
      </w:r>
    </w:p>
    <w:p w:rsidR="00B5439B" w:rsidRPr="00B5439B" w:rsidRDefault="00B5439B" w:rsidP="00B5439B">
      <w:pPr>
        <w:pStyle w:val="Paragrafoelenco"/>
        <w:spacing w:after="0" w:line="240" w:lineRule="auto"/>
        <w:ind w:left="0"/>
        <w:jc w:val="center"/>
        <w:rPr>
          <w:b/>
          <w:sz w:val="28"/>
        </w:rPr>
      </w:pPr>
    </w:p>
    <w:p w:rsidR="00B5439B" w:rsidRDefault="00B5439B" w:rsidP="000C2C13">
      <w:pPr>
        <w:pStyle w:val="Paragrafoelenco"/>
        <w:spacing w:after="0" w:line="240" w:lineRule="auto"/>
        <w:ind w:left="0"/>
        <w:jc w:val="both"/>
        <w:rPr>
          <w:b/>
        </w:rPr>
      </w:pPr>
    </w:p>
    <w:p w:rsidR="000C2C13" w:rsidRPr="003F76BD" w:rsidRDefault="000C2C13" w:rsidP="000C2C13">
      <w:pPr>
        <w:pStyle w:val="Paragrafoelenco"/>
        <w:spacing w:after="0" w:line="240" w:lineRule="auto"/>
        <w:ind w:left="0"/>
        <w:jc w:val="both"/>
        <w:rPr>
          <w:b/>
        </w:rPr>
      </w:pPr>
      <w:r w:rsidRPr="003F76BD">
        <w:rPr>
          <w:b/>
        </w:rPr>
        <w:t>QUESITO N. 1:</w:t>
      </w:r>
    </w:p>
    <w:p w:rsidR="00201706" w:rsidRDefault="00201706" w:rsidP="000C2C13">
      <w:pPr>
        <w:pStyle w:val="Paragrafoelenco"/>
        <w:spacing w:after="0" w:line="240" w:lineRule="auto"/>
        <w:ind w:left="0"/>
        <w:jc w:val="both"/>
        <w:rPr>
          <w:b/>
        </w:rPr>
      </w:pPr>
      <w:r w:rsidRPr="003F76BD">
        <w:rPr>
          <w:b/>
        </w:rPr>
        <w:t>Premessa:</w:t>
      </w:r>
    </w:p>
    <w:p w:rsidR="00EA7240" w:rsidRPr="006B626C" w:rsidRDefault="00F25F61" w:rsidP="006B626C">
      <w:pPr>
        <w:pStyle w:val="Paragrafoelenco"/>
        <w:numPr>
          <w:ilvl w:val="0"/>
          <w:numId w:val="2"/>
        </w:numPr>
        <w:spacing w:after="0" w:line="240" w:lineRule="auto"/>
        <w:ind w:left="0" w:firstLine="0"/>
        <w:jc w:val="both"/>
      </w:pPr>
      <w:r w:rsidRPr="006B626C">
        <w:t xml:space="preserve">Bando GUUE pag. 6 </w:t>
      </w:r>
      <w:r w:rsidR="00030963">
        <w:t>par.</w:t>
      </w:r>
      <w:r w:rsidRPr="006B626C">
        <w:t xml:space="preserve"> VI.3)</w:t>
      </w:r>
      <w:r w:rsidR="006B626C">
        <w:t xml:space="preserve">: Richiesta di chiarimenti da inoltrare entro e non oltre                                       il 20 giugno 2017 </w:t>
      </w:r>
    </w:p>
    <w:p w:rsidR="00EA7240" w:rsidRPr="003F76BD" w:rsidRDefault="006B626C" w:rsidP="006B626C">
      <w:pPr>
        <w:pStyle w:val="Paragrafoelenco"/>
        <w:numPr>
          <w:ilvl w:val="0"/>
          <w:numId w:val="2"/>
        </w:numPr>
        <w:spacing w:after="0" w:line="240" w:lineRule="auto"/>
        <w:ind w:left="0" w:firstLine="0"/>
        <w:jc w:val="both"/>
        <w:rPr>
          <w:b/>
        </w:rPr>
      </w:pPr>
      <w:r w:rsidRPr="006B626C">
        <w:t>Disciplinare pag. 3 Art. 1.4</w:t>
      </w:r>
      <w:r>
        <w:t>: Richiesta di chiarimenti da inoltrare entro e non oltre il termine delle ore 12.00 del giorno 15 giugno 2017</w:t>
      </w:r>
    </w:p>
    <w:p w:rsidR="00201706" w:rsidRPr="003F76BD" w:rsidRDefault="00201706" w:rsidP="007178A6">
      <w:pPr>
        <w:spacing w:after="0" w:line="240" w:lineRule="auto"/>
        <w:jc w:val="both"/>
        <w:rPr>
          <w:b/>
        </w:rPr>
      </w:pPr>
      <w:r w:rsidRPr="003F76BD">
        <w:rPr>
          <w:b/>
        </w:rPr>
        <w:t>Domanda:</w:t>
      </w:r>
    </w:p>
    <w:p w:rsidR="007178A6" w:rsidRDefault="006B626C" w:rsidP="007178A6">
      <w:pPr>
        <w:spacing w:after="0" w:line="240" w:lineRule="auto"/>
        <w:jc w:val="both"/>
      </w:pPr>
      <w:r>
        <w:t>Si prega di chiarire incongruenza</w:t>
      </w:r>
    </w:p>
    <w:p w:rsidR="00907A9D" w:rsidRPr="00907A9D" w:rsidRDefault="00907A9D" w:rsidP="007178A6">
      <w:pPr>
        <w:spacing w:after="0" w:line="240" w:lineRule="auto"/>
        <w:jc w:val="both"/>
        <w:rPr>
          <w:b/>
        </w:rPr>
      </w:pPr>
      <w:r w:rsidRPr="00907A9D">
        <w:rPr>
          <w:b/>
        </w:rPr>
        <w:t>Risposta</w:t>
      </w:r>
    </w:p>
    <w:p w:rsidR="007178A6" w:rsidRDefault="00907A9D" w:rsidP="007178A6">
      <w:pPr>
        <w:spacing w:after="0" w:line="240" w:lineRule="auto"/>
        <w:jc w:val="both"/>
        <w:rPr>
          <w:b/>
        </w:rPr>
      </w:pPr>
      <w:r>
        <w:rPr>
          <w:b/>
        </w:rPr>
        <w:t>Il termine ultimo per la richiesta di chiarimenti deve intendersi fissato per il giorno 20 giugno 2017.</w:t>
      </w:r>
    </w:p>
    <w:p w:rsidR="00907A9D" w:rsidRPr="003F76BD" w:rsidRDefault="00907A9D" w:rsidP="007178A6">
      <w:pPr>
        <w:spacing w:after="0" w:line="240" w:lineRule="auto"/>
        <w:jc w:val="both"/>
        <w:rPr>
          <w:b/>
        </w:rPr>
      </w:pPr>
    </w:p>
    <w:p w:rsidR="000C2C13" w:rsidRPr="003F76BD" w:rsidRDefault="000C2C13" w:rsidP="000C2C13">
      <w:pPr>
        <w:pStyle w:val="Paragrafoelenco"/>
        <w:spacing w:after="0" w:line="240" w:lineRule="auto"/>
        <w:ind w:left="0"/>
        <w:jc w:val="both"/>
        <w:rPr>
          <w:b/>
        </w:rPr>
      </w:pPr>
      <w:r w:rsidRPr="003F76BD">
        <w:rPr>
          <w:b/>
        </w:rPr>
        <w:t>QUESITO N. 2:</w:t>
      </w:r>
    </w:p>
    <w:p w:rsidR="009064E9" w:rsidRDefault="006B626C" w:rsidP="000C2C13">
      <w:pPr>
        <w:pStyle w:val="Paragrafoelenco"/>
        <w:spacing w:after="0" w:line="240" w:lineRule="auto"/>
        <w:ind w:left="0"/>
        <w:jc w:val="both"/>
        <w:rPr>
          <w:b/>
        </w:rPr>
      </w:pPr>
      <w:r>
        <w:rPr>
          <w:b/>
        </w:rPr>
        <w:t xml:space="preserve">Domanda: </w:t>
      </w:r>
    </w:p>
    <w:p w:rsidR="006B626C" w:rsidRPr="007E5A85" w:rsidRDefault="006B626C" w:rsidP="000C2C13">
      <w:pPr>
        <w:pStyle w:val="Paragrafoelenco"/>
        <w:spacing w:after="0" w:line="240" w:lineRule="auto"/>
        <w:ind w:left="0"/>
        <w:jc w:val="both"/>
        <w:rPr>
          <w:b/>
        </w:rPr>
      </w:pPr>
      <w:r w:rsidRPr="007E5A85">
        <w:rPr>
          <w:rFonts w:eastAsia="Times New Roman" w:cs="Arial"/>
        </w:rPr>
        <w:t>Si chiede di ricevere i format per la partecipazione al Bando in formato Word, ai fini di semplificarne la compilazione</w:t>
      </w:r>
    </w:p>
    <w:p w:rsidR="00907A9D" w:rsidRPr="00907A9D" w:rsidRDefault="00907A9D" w:rsidP="00907A9D">
      <w:pPr>
        <w:pStyle w:val="Paragrafoelenco"/>
        <w:spacing w:after="0" w:line="240" w:lineRule="auto"/>
        <w:ind w:left="0"/>
        <w:jc w:val="both"/>
        <w:rPr>
          <w:b/>
        </w:rPr>
      </w:pPr>
      <w:r w:rsidRPr="00907A9D">
        <w:rPr>
          <w:b/>
        </w:rPr>
        <w:t>Risposta</w:t>
      </w:r>
    </w:p>
    <w:p w:rsidR="00907A9D" w:rsidRDefault="00907A9D" w:rsidP="006B626C">
      <w:pPr>
        <w:pStyle w:val="Paragrafoelenco"/>
        <w:spacing w:after="0" w:line="240" w:lineRule="auto"/>
        <w:ind w:left="0"/>
        <w:jc w:val="both"/>
        <w:rPr>
          <w:b/>
        </w:rPr>
      </w:pPr>
      <w:r>
        <w:rPr>
          <w:b/>
        </w:rPr>
        <w:t>i format per la partecipazione in formato .doc sono disponibili sul profilo del committente www.</w:t>
      </w:r>
      <w:r w:rsidR="00A315D5">
        <w:rPr>
          <w:b/>
        </w:rPr>
        <w:t>farmaciaterni.it</w:t>
      </w:r>
    </w:p>
    <w:p w:rsidR="00907A9D" w:rsidRDefault="00907A9D" w:rsidP="006B626C">
      <w:pPr>
        <w:pStyle w:val="Paragrafoelenco"/>
        <w:spacing w:after="0" w:line="240" w:lineRule="auto"/>
        <w:ind w:left="0"/>
        <w:jc w:val="both"/>
        <w:rPr>
          <w:b/>
        </w:rPr>
      </w:pPr>
    </w:p>
    <w:p w:rsidR="006B626C" w:rsidRPr="003F76BD" w:rsidRDefault="006B626C" w:rsidP="006B626C">
      <w:pPr>
        <w:pStyle w:val="Paragrafoelenco"/>
        <w:spacing w:after="0" w:line="240" w:lineRule="auto"/>
        <w:ind w:left="0"/>
        <w:jc w:val="both"/>
        <w:rPr>
          <w:b/>
        </w:rPr>
      </w:pPr>
      <w:r w:rsidRPr="003F76BD">
        <w:rPr>
          <w:b/>
        </w:rPr>
        <w:t xml:space="preserve">QUESITO N. </w:t>
      </w:r>
      <w:r>
        <w:rPr>
          <w:b/>
        </w:rPr>
        <w:t>3</w:t>
      </w:r>
      <w:r w:rsidRPr="003F76BD">
        <w:rPr>
          <w:b/>
        </w:rPr>
        <w:t>:</w:t>
      </w:r>
    </w:p>
    <w:p w:rsidR="006B626C" w:rsidRDefault="006B626C" w:rsidP="006B626C">
      <w:pPr>
        <w:pStyle w:val="Paragrafoelenco"/>
        <w:spacing w:after="0" w:line="240" w:lineRule="auto"/>
        <w:ind w:left="0"/>
        <w:jc w:val="both"/>
        <w:rPr>
          <w:b/>
        </w:rPr>
      </w:pPr>
      <w:r w:rsidRPr="003F76BD">
        <w:rPr>
          <w:b/>
        </w:rPr>
        <w:t>Premessa:</w:t>
      </w:r>
    </w:p>
    <w:p w:rsidR="006B626C" w:rsidRPr="00EF343C" w:rsidRDefault="00EF343C" w:rsidP="00EF343C">
      <w:pPr>
        <w:pStyle w:val="Paragrafoelenco"/>
        <w:numPr>
          <w:ilvl w:val="0"/>
          <w:numId w:val="2"/>
        </w:numPr>
        <w:spacing w:after="0" w:line="240" w:lineRule="auto"/>
        <w:ind w:left="0" w:firstLine="0"/>
        <w:jc w:val="both"/>
      </w:pPr>
      <w:r w:rsidRPr="00EF343C">
        <w:t xml:space="preserve">Bando GUUE pag. 3 </w:t>
      </w:r>
      <w:r w:rsidR="00E82797">
        <w:t>par</w:t>
      </w:r>
      <w:r w:rsidRPr="00EF343C">
        <w:t>. II.2.6) Lotto n. 1: Valore appalto, IVA esclusa, 9.600.000 Euro</w:t>
      </w:r>
    </w:p>
    <w:p w:rsidR="00EF343C" w:rsidRPr="00EF343C" w:rsidRDefault="00EF343C" w:rsidP="00EF343C">
      <w:pPr>
        <w:pStyle w:val="Paragrafoelenco"/>
        <w:spacing w:after="0" w:line="240" w:lineRule="auto"/>
        <w:ind w:left="0"/>
        <w:jc w:val="both"/>
      </w:pPr>
      <w:r w:rsidRPr="00EF343C">
        <w:t xml:space="preserve">                        </w:t>
      </w:r>
      <w:r>
        <w:t xml:space="preserve">              p</w:t>
      </w:r>
      <w:r w:rsidRPr="00EF343C">
        <w:t xml:space="preserve">ag. 3 </w:t>
      </w:r>
      <w:r w:rsidR="00E82797">
        <w:t>par</w:t>
      </w:r>
      <w:r w:rsidRPr="00EF343C">
        <w:t>. II.2.6) Lotto n. 2: Valore appalto, IVA esclusa, 2.400.000 Euro</w:t>
      </w:r>
    </w:p>
    <w:p w:rsidR="00EF343C" w:rsidRPr="00EF343C" w:rsidRDefault="00EF343C" w:rsidP="00EF343C">
      <w:pPr>
        <w:pStyle w:val="Paragrafoelenco"/>
        <w:numPr>
          <w:ilvl w:val="0"/>
          <w:numId w:val="2"/>
        </w:numPr>
        <w:spacing w:after="0" w:line="240" w:lineRule="auto"/>
        <w:ind w:left="0" w:firstLine="0"/>
        <w:jc w:val="both"/>
      </w:pPr>
      <w:r w:rsidRPr="00EF343C">
        <w:t>Capitolato Tecnico pag. 2 Art. 2 Lotto n. 1: Valore appalto 9.400.000</w:t>
      </w:r>
    </w:p>
    <w:p w:rsidR="00EF343C" w:rsidRPr="00EF343C" w:rsidRDefault="00EF343C" w:rsidP="00EF343C">
      <w:pPr>
        <w:pStyle w:val="Paragrafoelenco"/>
        <w:spacing w:after="0" w:line="240" w:lineRule="auto"/>
        <w:ind w:left="0"/>
        <w:jc w:val="both"/>
      </w:pPr>
      <w:r w:rsidRPr="00EF343C">
        <w:t xml:space="preserve">                                                                  </w:t>
      </w:r>
      <w:r>
        <w:t xml:space="preserve">     </w:t>
      </w:r>
      <w:r w:rsidRPr="00EF343C">
        <w:t>Lotto n. 2: Valore appalto 2.600.000</w:t>
      </w:r>
    </w:p>
    <w:p w:rsidR="00EF343C" w:rsidRDefault="00EF343C" w:rsidP="00EF343C">
      <w:pPr>
        <w:pStyle w:val="Paragrafoelenco"/>
        <w:spacing w:after="0" w:line="240" w:lineRule="auto"/>
        <w:ind w:left="0"/>
        <w:jc w:val="both"/>
        <w:rPr>
          <w:b/>
        </w:rPr>
      </w:pPr>
      <w:r>
        <w:rPr>
          <w:b/>
        </w:rPr>
        <w:t>Domanda:</w:t>
      </w:r>
    </w:p>
    <w:p w:rsidR="00EF343C" w:rsidRDefault="00EF343C" w:rsidP="00EF343C">
      <w:pPr>
        <w:spacing w:after="0" w:line="240" w:lineRule="auto"/>
        <w:jc w:val="both"/>
      </w:pPr>
      <w:r>
        <w:t>Si prega di chiarire incongruenza</w:t>
      </w:r>
    </w:p>
    <w:p w:rsidR="00907A9D" w:rsidRPr="00907A9D" w:rsidRDefault="00907A9D" w:rsidP="00907A9D">
      <w:pPr>
        <w:pStyle w:val="Paragrafoelenco"/>
        <w:spacing w:after="0" w:line="240" w:lineRule="auto"/>
        <w:ind w:left="0"/>
        <w:jc w:val="both"/>
        <w:rPr>
          <w:b/>
        </w:rPr>
      </w:pPr>
      <w:r w:rsidRPr="00907A9D">
        <w:rPr>
          <w:b/>
        </w:rPr>
        <w:t>Risposta</w:t>
      </w:r>
    </w:p>
    <w:p w:rsidR="00A04365" w:rsidRDefault="00907A9D" w:rsidP="00907A9D">
      <w:pPr>
        <w:pStyle w:val="Paragrafoelenco"/>
        <w:spacing w:after="0" w:line="240" w:lineRule="auto"/>
        <w:ind w:left="0"/>
        <w:jc w:val="both"/>
        <w:rPr>
          <w:b/>
        </w:rPr>
      </w:pPr>
      <w:r>
        <w:rPr>
          <w:b/>
        </w:rPr>
        <w:t>Il valore corretto deve intendersi quello pubb</w:t>
      </w:r>
      <w:r w:rsidR="008F4FD7">
        <w:rPr>
          <w:b/>
        </w:rPr>
        <w:t>licato sul bando di gara. Perta</w:t>
      </w:r>
      <w:r>
        <w:rPr>
          <w:b/>
        </w:rPr>
        <w:t xml:space="preserve">nto, si ribadisce che i valori dei </w:t>
      </w:r>
      <w:r w:rsidR="00A04365">
        <w:rPr>
          <w:b/>
        </w:rPr>
        <w:t>singoli lotti devono intendersi</w:t>
      </w:r>
      <w:r>
        <w:rPr>
          <w:b/>
        </w:rPr>
        <w:t xml:space="preserve">: </w:t>
      </w:r>
      <w:r w:rsidRPr="00907A9D">
        <w:rPr>
          <w:b/>
        </w:rPr>
        <w:t>Lotto n. 1: Valore appal</w:t>
      </w:r>
      <w:r>
        <w:rPr>
          <w:b/>
        </w:rPr>
        <w:t xml:space="preserve">to, IVA esclusa, 9.600.000 Euro; </w:t>
      </w:r>
      <w:r w:rsidRPr="00907A9D">
        <w:rPr>
          <w:b/>
        </w:rPr>
        <w:t>Lotto n. 2: Valore appalto, IVA esclusa, 2.400.000 Euro</w:t>
      </w:r>
      <w:r w:rsidR="008F4FD7">
        <w:rPr>
          <w:b/>
        </w:rPr>
        <w:t xml:space="preserve">. </w:t>
      </w:r>
    </w:p>
    <w:p w:rsidR="00EF343C" w:rsidRDefault="008F4FD7" w:rsidP="00907A9D">
      <w:pPr>
        <w:pStyle w:val="Paragrafoelenco"/>
        <w:spacing w:after="0" w:line="240" w:lineRule="auto"/>
        <w:ind w:left="0"/>
        <w:jc w:val="both"/>
        <w:rPr>
          <w:b/>
        </w:rPr>
      </w:pPr>
      <w:r>
        <w:rPr>
          <w:b/>
        </w:rPr>
        <w:t>Tali valori sono</w:t>
      </w:r>
      <w:r w:rsidR="00A04365">
        <w:rPr>
          <w:b/>
        </w:rPr>
        <w:t>,</w:t>
      </w:r>
      <w:r>
        <w:rPr>
          <w:b/>
        </w:rPr>
        <w:t xml:space="preserve"> peraltro</w:t>
      </w:r>
      <w:r w:rsidR="00A04365">
        <w:rPr>
          <w:b/>
        </w:rPr>
        <w:t>,</w:t>
      </w:r>
      <w:r>
        <w:rPr>
          <w:b/>
        </w:rPr>
        <w:t xml:space="preserve"> indicati in maniera corretta nel Disciplinare di gara.</w:t>
      </w:r>
    </w:p>
    <w:p w:rsidR="00907A9D" w:rsidRDefault="00907A9D" w:rsidP="00EF343C">
      <w:pPr>
        <w:pStyle w:val="Paragrafoelenco"/>
        <w:spacing w:after="0" w:line="240" w:lineRule="auto"/>
        <w:ind w:left="0"/>
        <w:jc w:val="both"/>
        <w:rPr>
          <w:b/>
        </w:rPr>
      </w:pPr>
    </w:p>
    <w:p w:rsidR="00907A9D" w:rsidRDefault="00907A9D" w:rsidP="00EF343C">
      <w:pPr>
        <w:pStyle w:val="Paragrafoelenco"/>
        <w:spacing w:after="0" w:line="240" w:lineRule="auto"/>
        <w:ind w:left="0"/>
        <w:jc w:val="both"/>
        <w:rPr>
          <w:b/>
        </w:rPr>
      </w:pPr>
    </w:p>
    <w:p w:rsidR="00EF343C" w:rsidRPr="00440949" w:rsidRDefault="00EF343C" w:rsidP="00EF343C">
      <w:pPr>
        <w:pStyle w:val="Paragrafoelenco"/>
        <w:spacing w:after="0" w:line="240" w:lineRule="auto"/>
        <w:ind w:left="0"/>
        <w:jc w:val="both"/>
        <w:rPr>
          <w:b/>
        </w:rPr>
      </w:pPr>
      <w:r w:rsidRPr="00440949">
        <w:rPr>
          <w:b/>
        </w:rPr>
        <w:t>QUESITO N. 4:</w:t>
      </w:r>
    </w:p>
    <w:p w:rsidR="00EF343C" w:rsidRPr="00440949" w:rsidRDefault="00EF343C" w:rsidP="00EF343C">
      <w:pPr>
        <w:pStyle w:val="Paragrafoelenco"/>
        <w:spacing w:after="0" w:line="240" w:lineRule="auto"/>
        <w:ind w:left="0"/>
        <w:jc w:val="both"/>
        <w:rPr>
          <w:b/>
        </w:rPr>
      </w:pPr>
      <w:r w:rsidRPr="00440949">
        <w:rPr>
          <w:b/>
        </w:rPr>
        <w:t>Premessa:</w:t>
      </w:r>
    </w:p>
    <w:p w:rsidR="00EF343C" w:rsidRPr="00440949" w:rsidRDefault="00EF343C" w:rsidP="00EF343C">
      <w:pPr>
        <w:pStyle w:val="Paragrafoelenco"/>
        <w:numPr>
          <w:ilvl w:val="0"/>
          <w:numId w:val="2"/>
        </w:numPr>
        <w:spacing w:after="0" w:line="240" w:lineRule="auto"/>
        <w:ind w:left="0" w:firstLine="0"/>
        <w:jc w:val="both"/>
      </w:pPr>
      <w:r w:rsidRPr="00440949">
        <w:t>Bando GUUE pag. 6 par. VI.1) Si tratta di un appalto rinnovabile: no</w:t>
      </w:r>
    </w:p>
    <w:p w:rsidR="00EF343C" w:rsidRPr="00440949" w:rsidRDefault="00EF343C" w:rsidP="00EF343C">
      <w:pPr>
        <w:pStyle w:val="Paragrafoelenco"/>
        <w:numPr>
          <w:ilvl w:val="0"/>
          <w:numId w:val="2"/>
        </w:numPr>
        <w:spacing w:after="0" w:line="240" w:lineRule="auto"/>
        <w:ind w:left="0" w:firstLine="0"/>
        <w:jc w:val="both"/>
      </w:pPr>
      <w:r w:rsidRPr="00440949">
        <w:t xml:space="preserve">Capitolato Tecnico pag. 3 Art. 2 La Committente potrà procedere al rinnovo dei contratti per ulteriori 24 mesi                               </w:t>
      </w:r>
    </w:p>
    <w:p w:rsidR="006B626C" w:rsidRPr="00440949" w:rsidRDefault="00EF343C" w:rsidP="000C2C13">
      <w:pPr>
        <w:pStyle w:val="Paragrafoelenco"/>
        <w:spacing w:after="0" w:line="240" w:lineRule="auto"/>
        <w:ind w:left="0"/>
        <w:jc w:val="both"/>
        <w:rPr>
          <w:b/>
        </w:rPr>
      </w:pPr>
      <w:r w:rsidRPr="00440949">
        <w:rPr>
          <w:b/>
        </w:rPr>
        <w:t>Domanda:</w:t>
      </w:r>
    </w:p>
    <w:p w:rsidR="00EF343C" w:rsidRDefault="00EF343C" w:rsidP="00EF343C">
      <w:pPr>
        <w:spacing w:after="0" w:line="240" w:lineRule="auto"/>
        <w:jc w:val="both"/>
      </w:pPr>
      <w:r w:rsidRPr="00440949">
        <w:t>Si prega di chiarire incongruenza</w:t>
      </w:r>
    </w:p>
    <w:p w:rsidR="009D2CA7" w:rsidRPr="00440949" w:rsidRDefault="009D2CA7" w:rsidP="00EF343C">
      <w:pPr>
        <w:spacing w:after="0" w:line="240" w:lineRule="auto"/>
        <w:jc w:val="both"/>
        <w:rPr>
          <w:b/>
        </w:rPr>
      </w:pPr>
      <w:r w:rsidRPr="00440949">
        <w:rPr>
          <w:b/>
        </w:rPr>
        <w:t xml:space="preserve">Risposta. </w:t>
      </w:r>
    </w:p>
    <w:p w:rsidR="00A04365" w:rsidRDefault="00A04365" w:rsidP="00EF343C">
      <w:pPr>
        <w:spacing w:after="0" w:line="240" w:lineRule="auto"/>
        <w:jc w:val="both"/>
        <w:rPr>
          <w:b/>
        </w:rPr>
      </w:pPr>
      <w:r>
        <w:rPr>
          <w:b/>
        </w:rPr>
        <w:t>Si chiarisce non tratta</w:t>
      </w:r>
      <w:r w:rsidR="009D2CA7" w:rsidRPr="008F4FD7">
        <w:rPr>
          <w:b/>
        </w:rPr>
        <w:t>si di incongruenza. L’appalto</w:t>
      </w:r>
      <w:r>
        <w:rPr>
          <w:b/>
        </w:rPr>
        <w:t>,</w:t>
      </w:r>
      <w:r w:rsidR="009D2CA7" w:rsidRPr="008F4FD7">
        <w:rPr>
          <w:b/>
        </w:rPr>
        <w:t xml:space="preserve"> infatti, come chiaramente desumibile dalla documentazione di gara, non è rinnovabile automaticamente, ma solo facoltativamente da parte della stazione appaltante</w:t>
      </w:r>
      <w:r w:rsidR="00440949" w:rsidRPr="008F4FD7">
        <w:rPr>
          <w:b/>
        </w:rPr>
        <w:t xml:space="preserve">, alle condizioni previste dal par. 2.3 del Disciplinare e </w:t>
      </w:r>
      <w:r w:rsidR="008F4FD7" w:rsidRPr="008F4FD7">
        <w:rPr>
          <w:b/>
        </w:rPr>
        <w:t>dagli artt. 2 e 3</w:t>
      </w:r>
      <w:r w:rsidR="00440949" w:rsidRPr="008F4FD7">
        <w:rPr>
          <w:b/>
        </w:rPr>
        <w:t xml:space="preserve"> del Capitolato tecnico</w:t>
      </w:r>
      <w:r w:rsidR="009D2CA7" w:rsidRPr="008F4FD7">
        <w:rPr>
          <w:b/>
        </w:rPr>
        <w:t xml:space="preserve">. </w:t>
      </w:r>
    </w:p>
    <w:p w:rsidR="009D2CA7" w:rsidRPr="008F4FD7" w:rsidRDefault="00440949" w:rsidP="00EF343C">
      <w:pPr>
        <w:spacing w:after="0" w:line="240" w:lineRule="auto"/>
        <w:jc w:val="both"/>
        <w:rPr>
          <w:b/>
        </w:rPr>
      </w:pPr>
      <w:r w:rsidRPr="008F4FD7">
        <w:rPr>
          <w:b/>
        </w:rPr>
        <w:t>Trova inoltre applicazione, come specificato nella documentazione di gar</w:t>
      </w:r>
      <w:r w:rsidR="00A04365">
        <w:rPr>
          <w:b/>
        </w:rPr>
        <w:t xml:space="preserve">a, l’art. 106, comma 11, del </w:t>
      </w:r>
      <w:proofErr w:type="spellStart"/>
      <w:r w:rsidR="00A04365">
        <w:rPr>
          <w:b/>
        </w:rPr>
        <w:t>D.</w:t>
      </w:r>
      <w:r w:rsidRPr="008F4FD7">
        <w:rPr>
          <w:b/>
        </w:rPr>
        <w:t>Lgs.</w:t>
      </w:r>
      <w:proofErr w:type="spellEnd"/>
      <w:r w:rsidRPr="008F4FD7">
        <w:rPr>
          <w:b/>
        </w:rPr>
        <w:t xml:space="preserve"> n. 50/2016.</w:t>
      </w:r>
    </w:p>
    <w:p w:rsidR="00EF343C" w:rsidRDefault="00EF343C" w:rsidP="00EF343C">
      <w:pPr>
        <w:spacing w:after="0" w:line="240" w:lineRule="auto"/>
        <w:jc w:val="both"/>
      </w:pPr>
    </w:p>
    <w:p w:rsidR="0040037E" w:rsidRPr="003F76BD" w:rsidRDefault="0040037E" w:rsidP="0040037E">
      <w:pPr>
        <w:pStyle w:val="Paragrafoelenco"/>
        <w:spacing w:after="0" w:line="240" w:lineRule="auto"/>
        <w:ind w:left="0"/>
        <w:jc w:val="both"/>
        <w:rPr>
          <w:b/>
        </w:rPr>
      </w:pPr>
      <w:r w:rsidRPr="003F76BD">
        <w:rPr>
          <w:b/>
        </w:rPr>
        <w:lastRenderedPageBreak/>
        <w:t xml:space="preserve">QUESITO N. </w:t>
      </w:r>
      <w:r>
        <w:rPr>
          <w:b/>
        </w:rPr>
        <w:t>5</w:t>
      </w:r>
      <w:r w:rsidRPr="003F76BD">
        <w:rPr>
          <w:b/>
        </w:rPr>
        <w:t>:</w:t>
      </w:r>
    </w:p>
    <w:p w:rsidR="0040037E" w:rsidRDefault="0040037E" w:rsidP="0040037E">
      <w:pPr>
        <w:pStyle w:val="Paragrafoelenco"/>
        <w:spacing w:after="0" w:line="240" w:lineRule="auto"/>
        <w:ind w:left="0"/>
        <w:jc w:val="both"/>
        <w:rPr>
          <w:b/>
        </w:rPr>
      </w:pPr>
      <w:r w:rsidRPr="003F76BD">
        <w:rPr>
          <w:b/>
        </w:rPr>
        <w:t>Premessa:</w:t>
      </w:r>
    </w:p>
    <w:p w:rsidR="0040037E" w:rsidRPr="0040037E" w:rsidRDefault="0040037E" w:rsidP="000C2C13">
      <w:pPr>
        <w:pStyle w:val="Paragrafoelenco"/>
        <w:spacing w:after="0" w:line="240" w:lineRule="auto"/>
        <w:ind w:left="0"/>
        <w:jc w:val="both"/>
      </w:pPr>
      <w:r w:rsidRPr="0040037E">
        <w:t>Disciplinare pag. 3 Art. 1 comma g)</w:t>
      </w:r>
      <w:r w:rsidR="00A957C8">
        <w:t>:</w:t>
      </w:r>
      <w:r w:rsidRPr="0040037E">
        <w:t xml:space="preserve"> Delibera del </w:t>
      </w:r>
      <w:proofErr w:type="spellStart"/>
      <w:r w:rsidRPr="0040037E">
        <w:t>CdA</w:t>
      </w:r>
      <w:proofErr w:type="spellEnd"/>
    </w:p>
    <w:p w:rsidR="0040037E" w:rsidRDefault="0040037E" w:rsidP="000C2C13">
      <w:pPr>
        <w:pStyle w:val="Paragrafoelenco"/>
        <w:spacing w:after="0" w:line="240" w:lineRule="auto"/>
        <w:ind w:left="0"/>
        <w:jc w:val="both"/>
        <w:rPr>
          <w:b/>
        </w:rPr>
      </w:pPr>
      <w:r>
        <w:rPr>
          <w:b/>
        </w:rPr>
        <w:t>Domanda:</w:t>
      </w:r>
    </w:p>
    <w:p w:rsidR="0040037E" w:rsidRDefault="0040037E" w:rsidP="000C2C13">
      <w:pPr>
        <w:pStyle w:val="Paragrafoelenco"/>
        <w:spacing w:after="0" w:line="240" w:lineRule="auto"/>
        <w:ind w:left="0"/>
        <w:jc w:val="both"/>
      </w:pPr>
      <w:r w:rsidRPr="0040037E">
        <w:t>Il documento in premessa non risulta allegato agli atti di gara</w:t>
      </w:r>
    </w:p>
    <w:p w:rsidR="00907A9D" w:rsidRPr="008448FE" w:rsidRDefault="00907A9D" w:rsidP="00907A9D">
      <w:pPr>
        <w:pStyle w:val="Paragrafoelenco"/>
        <w:spacing w:after="0" w:line="240" w:lineRule="auto"/>
        <w:ind w:left="0"/>
        <w:jc w:val="both"/>
        <w:rPr>
          <w:b/>
        </w:rPr>
      </w:pPr>
      <w:r w:rsidRPr="008448FE">
        <w:rPr>
          <w:b/>
        </w:rPr>
        <w:t>Risposta</w:t>
      </w:r>
    </w:p>
    <w:p w:rsidR="00907A9D" w:rsidRDefault="00907A9D" w:rsidP="00907A9D">
      <w:pPr>
        <w:pStyle w:val="Paragrafoelenco"/>
        <w:spacing w:after="0" w:line="240" w:lineRule="auto"/>
        <w:ind w:left="0"/>
        <w:jc w:val="both"/>
        <w:rPr>
          <w:b/>
        </w:rPr>
      </w:pPr>
      <w:r w:rsidRPr="008448FE">
        <w:rPr>
          <w:b/>
        </w:rPr>
        <w:t>La delibera de</w:t>
      </w:r>
      <w:r w:rsidR="006B7313" w:rsidRPr="008448FE">
        <w:rPr>
          <w:b/>
        </w:rPr>
        <w:t xml:space="preserve">l Consiglio di Amministrazione </w:t>
      </w:r>
      <w:r w:rsidRPr="008448FE">
        <w:rPr>
          <w:b/>
        </w:rPr>
        <w:t xml:space="preserve">è stata resa disponibile sul profilo del committente </w:t>
      </w:r>
      <w:hyperlink r:id="rId7" w:history="1">
        <w:r w:rsidR="00E04857" w:rsidRPr="008448FE">
          <w:rPr>
            <w:rStyle w:val="Collegamentoipertestuale"/>
            <w:b/>
          </w:rPr>
          <w:t>www.farmaciaterni.it</w:t>
        </w:r>
      </w:hyperlink>
      <w:r w:rsidR="00903222" w:rsidRPr="008448FE">
        <w:rPr>
          <w:b/>
        </w:rPr>
        <w:t>.</w:t>
      </w:r>
      <w:r w:rsidR="00903222">
        <w:rPr>
          <w:b/>
        </w:rPr>
        <w:t xml:space="preserve"> </w:t>
      </w:r>
    </w:p>
    <w:p w:rsidR="008448FE" w:rsidRPr="00907A9D" w:rsidRDefault="008448FE" w:rsidP="00907A9D">
      <w:pPr>
        <w:pStyle w:val="Paragrafoelenco"/>
        <w:spacing w:after="0" w:line="240" w:lineRule="auto"/>
        <w:ind w:left="0"/>
        <w:jc w:val="both"/>
        <w:rPr>
          <w:b/>
        </w:rPr>
      </w:pPr>
      <w:r>
        <w:rPr>
          <w:b/>
        </w:rPr>
        <w:t>In ogni caso allego copia dell’atto deliberativo</w:t>
      </w:r>
    </w:p>
    <w:p w:rsidR="0040037E" w:rsidRDefault="0040037E" w:rsidP="000C2C13">
      <w:pPr>
        <w:pStyle w:val="Paragrafoelenco"/>
        <w:spacing w:after="0" w:line="240" w:lineRule="auto"/>
        <w:ind w:left="0"/>
        <w:jc w:val="both"/>
      </w:pPr>
    </w:p>
    <w:p w:rsidR="0040037E" w:rsidRPr="003F76BD" w:rsidRDefault="0040037E" w:rsidP="0040037E">
      <w:pPr>
        <w:pStyle w:val="Paragrafoelenco"/>
        <w:spacing w:after="0" w:line="240" w:lineRule="auto"/>
        <w:ind w:left="0"/>
        <w:jc w:val="both"/>
        <w:rPr>
          <w:b/>
        </w:rPr>
      </w:pPr>
      <w:r w:rsidRPr="003F76BD">
        <w:rPr>
          <w:b/>
        </w:rPr>
        <w:t xml:space="preserve">QUESITO N. </w:t>
      </w:r>
      <w:r>
        <w:rPr>
          <w:b/>
        </w:rPr>
        <w:t>6</w:t>
      </w:r>
      <w:r w:rsidRPr="003F76BD">
        <w:rPr>
          <w:b/>
        </w:rPr>
        <w:t>:</w:t>
      </w:r>
    </w:p>
    <w:p w:rsidR="0040037E" w:rsidRDefault="0040037E" w:rsidP="0040037E">
      <w:pPr>
        <w:pStyle w:val="Paragrafoelenco"/>
        <w:spacing w:after="0" w:line="240" w:lineRule="auto"/>
        <w:ind w:left="0"/>
        <w:jc w:val="both"/>
        <w:rPr>
          <w:b/>
        </w:rPr>
      </w:pPr>
      <w:r w:rsidRPr="003F76BD">
        <w:rPr>
          <w:b/>
        </w:rPr>
        <w:t>Premessa:</w:t>
      </w:r>
    </w:p>
    <w:p w:rsidR="0040037E" w:rsidRDefault="0040037E" w:rsidP="000C2C13">
      <w:pPr>
        <w:pStyle w:val="Paragrafoelenco"/>
        <w:spacing w:after="0" w:line="240" w:lineRule="auto"/>
        <w:ind w:left="0"/>
        <w:jc w:val="both"/>
      </w:pPr>
      <w:r>
        <w:t>Disciplinare pag. 2 Art. 1</w:t>
      </w:r>
      <w:r w:rsidR="00A957C8">
        <w:t>:</w:t>
      </w:r>
      <w:r>
        <w:t xml:space="preserve"> Spese per la pubblicazione sulla GURI del Bando stimate in Euro 12 milioni</w:t>
      </w:r>
    </w:p>
    <w:p w:rsidR="0040037E" w:rsidRPr="0040037E" w:rsidRDefault="0040037E" w:rsidP="000C2C13">
      <w:pPr>
        <w:pStyle w:val="Paragrafoelenco"/>
        <w:spacing w:after="0" w:line="240" w:lineRule="auto"/>
        <w:ind w:left="0"/>
        <w:jc w:val="both"/>
        <w:rPr>
          <w:b/>
        </w:rPr>
      </w:pPr>
      <w:r w:rsidRPr="0040037E">
        <w:rPr>
          <w:b/>
        </w:rPr>
        <w:t>Domanda:</w:t>
      </w:r>
    </w:p>
    <w:p w:rsidR="0040037E" w:rsidRDefault="0040037E" w:rsidP="000C2C13">
      <w:pPr>
        <w:pStyle w:val="Paragrafoelenco"/>
        <w:spacing w:after="0" w:line="240" w:lineRule="auto"/>
        <w:ind w:left="0"/>
        <w:jc w:val="both"/>
      </w:pPr>
      <w:r>
        <w:t>Si prega di fornire importo corretto</w:t>
      </w:r>
    </w:p>
    <w:p w:rsidR="00907A9D" w:rsidRPr="00907A9D" w:rsidRDefault="00907A9D" w:rsidP="00907A9D">
      <w:pPr>
        <w:pStyle w:val="Paragrafoelenco"/>
        <w:spacing w:after="0" w:line="240" w:lineRule="auto"/>
        <w:ind w:left="0"/>
        <w:jc w:val="both"/>
        <w:rPr>
          <w:b/>
        </w:rPr>
      </w:pPr>
      <w:r w:rsidRPr="00907A9D">
        <w:rPr>
          <w:b/>
        </w:rPr>
        <w:t>Risposta</w:t>
      </w:r>
    </w:p>
    <w:p w:rsidR="00907A9D" w:rsidRPr="00907A9D" w:rsidRDefault="00907A9D" w:rsidP="000C2C13">
      <w:pPr>
        <w:pStyle w:val="Paragrafoelenco"/>
        <w:spacing w:after="0" w:line="240" w:lineRule="auto"/>
        <w:ind w:left="0"/>
        <w:jc w:val="both"/>
        <w:rPr>
          <w:b/>
        </w:rPr>
      </w:pPr>
      <w:r>
        <w:rPr>
          <w:b/>
        </w:rPr>
        <w:t xml:space="preserve">A causa di un refuso è stato </w:t>
      </w:r>
      <w:r w:rsidR="00FA520B">
        <w:rPr>
          <w:b/>
        </w:rPr>
        <w:t>inserito</w:t>
      </w:r>
      <w:r>
        <w:rPr>
          <w:b/>
        </w:rPr>
        <w:t xml:space="preserve"> un importo non corretto in sede di redazione della documentazione di gara. L’importo stimato deve </w:t>
      </w:r>
      <w:r w:rsidR="006B7313">
        <w:rPr>
          <w:b/>
        </w:rPr>
        <w:t>ritenersi pe</w:t>
      </w:r>
      <w:r w:rsidR="008448FE">
        <w:rPr>
          <w:b/>
        </w:rPr>
        <w:t>rtanto pari a Euro  4.651,08</w:t>
      </w:r>
    </w:p>
    <w:p w:rsidR="00907A9D" w:rsidRDefault="00907A9D" w:rsidP="000C2C13">
      <w:pPr>
        <w:pStyle w:val="Paragrafoelenco"/>
        <w:spacing w:after="0" w:line="240" w:lineRule="auto"/>
        <w:ind w:left="0"/>
        <w:jc w:val="both"/>
        <w:rPr>
          <w:b/>
        </w:rPr>
      </w:pPr>
    </w:p>
    <w:p w:rsidR="0040037E" w:rsidRPr="0040037E" w:rsidRDefault="0040037E" w:rsidP="000C2C13">
      <w:pPr>
        <w:pStyle w:val="Paragrafoelenco"/>
        <w:spacing w:after="0" w:line="240" w:lineRule="auto"/>
        <w:ind w:left="0"/>
        <w:jc w:val="both"/>
        <w:rPr>
          <w:b/>
        </w:rPr>
      </w:pPr>
      <w:r w:rsidRPr="0040037E">
        <w:rPr>
          <w:b/>
        </w:rPr>
        <w:t>QUESITO N. 7:</w:t>
      </w:r>
    </w:p>
    <w:p w:rsidR="0040037E" w:rsidRPr="0040037E" w:rsidRDefault="0040037E" w:rsidP="000C2C13">
      <w:pPr>
        <w:pStyle w:val="Paragrafoelenco"/>
        <w:spacing w:after="0" w:line="240" w:lineRule="auto"/>
        <w:ind w:left="0"/>
        <w:jc w:val="both"/>
        <w:rPr>
          <w:b/>
        </w:rPr>
      </w:pPr>
      <w:r w:rsidRPr="0040037E">
        <w:rPr>
          <w:b/>
        </w:rPr>
        <w:t>Premessa:</w:t>
      </w:r>
    </w:p>
    <w:p w:rsidR="0040037E" w:rsidRDefault="0040037E" w:rsidP="000C2C13">
      <w:pPr>
        <w:pStyle w:val="Paragrafoelenco"/>
        <w:spacing w:after="0" w:line="240" w:lineRule="auto"/>
        <w:ind w:left="0"/>
        <w:jc w:val="both"/>
      </w:pPr>
      <w:r>
        <w:t>Disciplinare pag. 2 Art. 1</w:t>
      </w:r>
      <w:r w:rsidR="00A957C8">
        <w:t>:</w:t>
      </w:r>
      <w:r>
        <w:t xml:space="preserve"> L’importo delle spese per la pubblicazione sulla GURI del Bando saranno ripartite tra gli aggiudicatari dei due lotti in parti uguali</w:t>
      </w:r>
    </w:p>
    <w:p w:rsidR="0040037E" w:rsidRPr="0040037E" w:rsidRDefault="0040037E" w:rsidP="000C2C13">
      <w:pPr>
        <w:pStyle w:val="Paragrafoelenco"/>
        <w:spacing w:after="0" w:line="240" w:lineRule="auto"/>
        <w:ind w:left="0"/>
        <w:jc w:val="both"/>
        <w:rPr>
          <w:b/>
        </w:rPr>
      </w:pPr>
      <w:r w:rsidRPr="0040037E">
        <w:rPr>
          <w:b/>
        </w:rPr>
        <w:t>Domanda:</w:t>
      </w:r>
    </w:p>
    <w:p w:rsidR="0040037E" w:rsidRDefault="0040037E" w:rsidP="000C2C13">
      <w:pPr>
        <w:pStyle w:val="Paragrafoelenco"/>
        <w:spacing w:after="0" w:line="240" w:lineRule="auto"/>
        <w:ind w:left="0"/>
        <w:jc w:val="both"/>
      </w:pPr>
      <w:r>
        <w:t>Motivazione per la quale non è stato adottato il criterio di ripartizione di tali spese in proporzione al valore di ogni singolo lotto.</w:t>
      </w:r>
    </w:p>
    <w:p w:rsidR="00A315D5" w:rsidRDefault="00ED049C" w:rsidP="000C2C13">
      <w:pPr>
        <w:pStyle w:val="Paragrafoelenco"/>
        <w:spacing w:after="0" w:line="240" w:lineRule="auto"/>
        <w:ind w:left="0"/>
        <w:jc w:val="both"/>
        <w:rPr>
          <w:b/>
        </w:rPr>
      </w:pPr>
      <w:r w:rsidRPr="00ED049C">
        <w:rPr>
          <w:b/>
        </w:rPr>
        <w:t>Risposta</w:t>
      </w:r>
      <w:r>
        <w:rPr>
          <w:b/>
        </w:rPr>
        <w:t xml:space="preserve"> </w:t>
      </w:r>
    </w:p>
    <w:p w:rsidR="006B7313" w:rsidRDefault="00ED049C" w:rsidP="000C2C13">
      <w:pPr>
        <w:pStyle w:val="Paragrafoelenco"/>
        <w:spacing w:after="0" w:line="240" w:lineRule="auto"/>
        <w:ind w:left="0"/>
        <w:jc w:val="both"/>
        <w:rPr>
          <w:b/>
        </w:rPr>
      </w:pPr>
      <w:r>
        <w:rPr>
          <w:b/>
        </w:rPr>
        <w:t>Il q</w:t>
      </w:r>
      <w:r w:rsidR="006B7313">
        <w:rPr>
          <w:b/>
        </w:rPr>
        <w:t xml:space="preserve">uesito riportato non riveste </w:t>
      </w:r>
      <w:r>
        <w:rPr>
          <w:b/>
        </w:rPr>
        <w:t>carattere di chiarimento relativamente alla documentazione</w:t>
      </w:r>
      <w:r w:rsidR="00FC2899">
        <w:rPr>
          <w:b/>
        </w:rPr>
        <w:t xml:space="preserve"> di gara, ma attiene all’agire</w:t>
      </w:r>
      <w:r>
        <w:rPr>
          <w:b/>
        </w:rPr>
        <w:t xml:space="preserve"> discrezi</w:t>
      </w:r>
      <w:r w:rsidR="006B7313">
        <w:rPr>
          <w:b/>
        </w:rPr>
        <w:t>o</w:t>
      </w:r>
      <w:r w:rsidR="00FC2899">
        <w:rPr>
          <w:b/>
        </w:rPr>
        <w:t>nale della stazione appaltante che</w:t>
      </w:r>
      <w:r w:rsidR="006B7313">
        <w:rPr>
          <w:b/>
        </w:rPr>
        <w:t>,</w:t>
      </w:r>
      <w:r>
        <w:rPr>
          <w:b/>
        </w:rPr>
        <w:t xml:space="preserve"> in quanto tale</w:t>
      </w:r>
      <w:r w:rsidR="006B7313">
        <w:rPr>
          <w:b/>
        </w:rPr>
        <w:t>,</w:t>
      </w:r>
      <w:r>
        <w:rPr>
          <w:b/>
        </w:rPr>
        <w:t xml:space="preserve"> non </w:t>
      </w:r>
      <w:r w:rsidR="006B7313">
        <w:rPr>
          <w:b/>
        </w:rPr>
        <w:t xml:space="preserve">è </w:t>
      </w:r>
      <w:r>
        <w:rPr>
          <w:b/>
        </w:rPr>
        <w:t xml:space="preserve">sindacabile da parte dell’operatore economico. </w:t>
      </w:r>
    </w:p>
    <w:p w:rsidR="00ED049C" w:rsidRDefault="00ED049C" w:rsidP="000C2C13">
      <w:pPr>
        <w:pStyle w:val="Paragrafoelenco"/>
        <w:spacing w:after="0" w:line="240" w:lineRule="auto"/>
        <w:ind w:left="0"/>
        <w:jc w:val="both"/>
        <w:rPr>
          <w:b/>
        </w:rPr>
      </w:pPr>
      <w:r>
        <w:rPr>
          <w:b/>
        </w:rPr>
        <w:t>Si precisa</w:t>
      </w:r>
      <w:r w:rsidR="00FC2899">
        <w:rPr>
          <w:b/>
        </w:rPr>
        <w:t>,</w:t>
      </w:r>
      <w:r>
        <w:rPr>
          <w:b/>
        </w:rPr>
        <w:t xml:space="preserve"> tuttavia, che i costi di pubblicazione non variano in funzione del valore del lotto, e pertanto, in base a tale logica, </w:t>
      </w:r>
      <w:r w:rsidR="00FC2899">
        <w:rPr>
          <w:b/>
        </w:rPr>
        <w:t>essi</w:t>
      </w:r>
      <w:r>
        <w:rPr>
          <w:b/>
        </w:rPr>
        <w:t xml:space="preserve"> sono stati ripartiti in maniera </w:t>
      </w:r>
      <w:r w:rsidR="00A315D5">
        <w:rPr>
          <w:b/>
        </w:rPr>
        <w:t>uguale tra</w:t>
      </w:r>
      <w:r>
        <w:rPr>
          <w:b/>
        </w:rPr>
        <w:t xml:space="preserve"> gli aggiudicatari di ciascun lotto.</w:t>
      </w:r>
    </w:p>
    <w:p w:rsidR="00ED049C" w:rsidRDefault="00ED049C" w:rsidP="000C2C13">
      <w:pPr>
        <w:pStyle w:val="Paragrafoelenco"/>
        <w:spacing w:after="0" w:line="240" w:lineRule="auto"/>
        <w:ind w:left="0"/>
        <w:jc w:val="both"/>
      </w:pPr>
    </w:p>
    <w:p w:rsidR="0040037E" w:rsidRPr="00FA520B" w:rsidRDefault="0040037E" w:rsidP="0040037E">
      <w:pPr>
        <w:pStyle w:val="Paragrafoelenco"/>
        <w:spacing w:after="0" w:line="240" w:lineRule="auto"/>
        <w:ind w:left="0"/>
        <w:jc w:val="both"/>
        <w:rPr>
          <w:b/>
        </w:rPr>
      </w:pPr>
      <w:r w:rsidRPr="00FA520B">
        <w:rPr>
          <w:b/>
        </w:rPr>
        <w:t>QUESITO N. 8:</w:t>
      </w:r>
    </w:p>
    <w:p w:rsidR="0040037E" w:rsidRPr="00FA520B" w:rsidRDefault="0040037E" w:rsidP="0040037E">
      <w:pPr>
        <w:pStyle w:val="Paragrafoelenco"/>
        <w:spacing w:after="0" w:line="240" w:lineRule="auto"/>
        <w:ind w:left="0"/>
        <w:jc w:val="both"/>
        <w:rPr>
          <w:b/>
        </w:rPr>
      </w:pPr>
      <w:r w:rsidRPr="00FA520B">
        <w:rPr>
          <w:b/>
        </w:rPr>
        <w:t>Premessa:</w:t>
      </w:r>
    </w:p>
    <w:p w:rsidR="0040037E" w:rsidRPr="00FA520B" w:rsidRDefault="0040037E" w:rsidP="000C2C13">
      <w:pPr>
        <w:pStyle w:val="Paragrafoelenco"/>
        <w:spacing w:after="0" w:line="240" w:lineRule="auto"/>
        <w:ind w:left="0"/>
        <w:jc w:val="both"/>
      </w:pPr>
      <w:r w:rsidRPr="00FA520B">
        <w:t>Disciplinare pag. 11 Art. 2.7 comma c)</w:t>
      </w:r>
      <w:r w:rsidR="00A957C8" w:rsidRPr="00FA520B">
        <w:t>:</w:t>
      </w:r>
      <w:r w:rsidRPr="00FA520B">
        <w:t xml:space="preserve"> I requisiti di capacità economica e finanziaria di cui al punto II.1.3, lett. a) del Bando e in particolare Certificazione EN ISO 9001</w:t>
      </w:r>
    </w:p>
    <w:p w:rsidR="0040037E" w:rsidRPr="00FA520B" w:rsidRDefault="0040037E" w:rsidP="000C2C13">
      <w:pPr>
        <w:pStyle w:val="Paragrafoelenco"/>
        <w:spacing w:after="0" w:line="240" w:lineRule="auto"/>
        <w:ind w:left="0"/>
        <w:jc w:val="both"/>
        <w:rPr>
          <w:b/>
        </w:rPr>
      </w:pPr>
      <w:r w:rsidRPr="00FA520B">
        <w:rPr>
          <w:b/>
        </w:rPr>
        <w:t>Domanda:</w:t>
      </w:r>
    </w:p>
    <w:p w:rsidR="0040037E" w:rsidRDefault="0040037E" w:rsidP="000C2C13">
      <w:pPr>
        <w:pStyle w:val="Paragrafoelenco"/>
        <w:spacing w:after="0" w:line="240" w:lineRule="auto"/>
        <w:ind w:left="0"/>
        <w:jc w:val="both"/>
      </w:pPr>
      <w:r w:rsidRPr="00FA520B">
        <w:t xml:space="preserve">Il Bando </w:t>
      </w:r>
      <w:r w:rsidR="00830A8F" w:rsidRPr="00FA520B">
        <w:t xml:space="preserve">alla pag. 5 </w:t>
      </w:r>
      <w:r w:rsidR="00E82797" w:rsidRPr="00FA520B">
        <w:t>par.</w:t>
      </w:r>
      <w:r w:rsidR="00830A8F" w:rsidRPr="00FA520B">
        <w:t xml:space="preserve"> III.1.3) identifica la Certificazione EN ISO 9001 quale requisito di capacità professionale e tecnica; si prega, pertanto, di chiarire incongruenza</w:t>
      </w:r>
    </w:p>
    <w:p w:rsidR="00FA520B" w:rsidRPr="00FA520B" w:rsidRDefault="00FA520B" w:rsidP="000C2C13">
      <w:pPr>
        <w:pStyle w:val="Paragrafoelenco"/>
        <w:spacing w:after="0" w:line="240" w:lineRule="auto"/>
        <w:ind w:left="0"/>
        <w:jc w:val="both"/>
        <w:rPr>
          <w:b/>
        </w:rPr>
      </w:pPr>
      <w:r w:rsidRPr="00FA520B">
        <w:rPr>
          <w:b/>
        </w:rPr>
        <w:t>Risposta</w:t>
      </w:r>
    </w:p>
    <w:p w:rsidR="00FA520B" w:rsidRPr="00FA520B" w:rsidRDefault="00FA520B" w:rsidP="000C2C13">
      <w:pPr>
        <w:pStyle w:val="Paragrafoelenco"/>
        <w:spacing w:after="0" w:line="240" w:lineRule="auto"/>
        <w:ind w:left="0"/>
        <w:jc w:val="both"/>
        <w:rPr>
          <w:b/>
        </w:rPr>
      </w:pPr>
      <w:r w:rsidRPr="00FA520B">
        <w:rPr>
          <w:b/>
        </w:rPr>
        <w:t>L’incongruenza è</w:t>
      </w:r>
      <w:r w:rsidR="00FC2899">
        <w:rPr>
          <w:b/>
        </w:rPr>
        <w:t xml:space="preserve"> frutto di un refuso. Pertanto,</w:t>
      </w:r>
      <w:r w:rsidRPr="00FA520B">
        <w:rPr>
          <w:b/>
        </w:rPr>
        <w:t xml:space="preserve"> al par. 2. 7, lett. c) del Disciplinare la dicitura “I requisiti di capacità economica e finanziaria di cui al punto II.1.3, lett. a) del Bando e in particolare Certificazione EN ISO 9001”, </w:t>
      </w:r>
      <w:r w:rsidR="00FC2899">
        <w:rPr>
          <w:b/>
        </w:rPr>
        <w:t>deve intendersi sostituita con “</w:t>
      </w:r>
      <w:r w:rsidRPr="00FA520B">
        <w:rPr>
          <w:b/>
        </w:rPr>
        <w:t>I requisiti di capacità professionale e tecnica di cui al punto II.1.3, lett. a) del Bando e in particolare Certificazione EN ISO 9001”.</w:t>
      </w:r>
    </w:p>
    <w:p w:rsidR="00830A8F" w:rsidRDefault="00830A8F" w:rsidP="000C2C13">
      <w:pPr>
        <w:pStyle w:val="Paragrafoelenco"/>
        <w:spacing w:after="0" w:line="240" w:lineRule="auto"/>
        <w:ind w:left="0"/>
        <w:jc w:val="both"/>
      </w:pPr>
    </w:p>
    <w:p w:rsidR="00830A8F" w:rsidRPr="00A315D5" w:rsidRDefault="00830A8F" w:rsidP="000C2C13">
      <w:pPr>
        <w:pStyle w:val="Paragrafoelenco"/>
        <w:spacing w:after="0" w:line="240" w:lineRule="auto"/>
        <w:ind w:left="0"/>
        <w:jc w:val="both"/>
        <w:rPr>
          <w:b/>
        </w:rPr>
      </w:pPr>
      <w:r w:rsidRPr="00A315D5">
        <w:rPr>
          <w:b/>
        </w:rPr>
        <w:t>QUESITO N. 9:</w:t>
      </w:r>
    </w:p>
    <w:p w:rsidR="00830A8F" w:rsidRPr="00A315D5" w:rsidRDefault="00830A8F" w:rsidP="000C2C13">
      <w:pPr>
        <w:pStyle w:val="Paragrafoelenco"/>
        <w:spacing w:after="0" w:line="240" w:lineRule="auto"/>
        <w:ind w:left="0"/>
        <w:jc w:val="both"/>
        <w:rPr>
          <w:b/>
        </w:rPr>
      </w:pPr>
      <w:r w:rsidRPr="00A315D5">
        <w:rPr>
          <w:b/>
        </w:rPr>
        <w:t>Domanda:</w:t>
      </w:r>
    </w:p>
    <w:p w:rsidR="00830A8F" w:rsidRDefault="00830A8F" w:rsidP="000C2C13">
      <w:pPr>
        <w:pStyle w:val="Paragrafoelenco"/>
        <w:spacing w:after="0" w:line="240" w:lineRule="auto"/>
        <w:ind w:left="0"/>
        <w:jc w:val="both"/>
      </w:pPr>
      <w:r w:rsidRPr="00A315D5">
        <w:t>Ai fini di verificare il possesso della Certificazione UNI EN ISO 9001 corretta, si prega di specificare espressamente il settore di certificazione, secondo l’elenco EA, base della codifica europea del settore industriale</w:t>
      </w:r>
    </w:p>
    <w:p w:rsidR="00A315D5" w:rsidRPr="003D13A9" w:rsidRDefault="00A315D5" w:rsidP="000C2C13">
      <w:pPr>
        <w:pStyle w:val="Paragrafoelenco"/>
        <w:spacing w:after="0" w:line="240" w:lineRule="auto"/>
        <w:ind w:left="0"/>
        <w:jc w:val="both"/>
        <w:rPr>
          <w:b/>
        </w:rPr>
      </w:pPr>
      <w:r w:rsidRPr="003D13A9">
        <w:rPr>
          <w:b/>
        </w:rPr>
        <w:t>Risposta</w:t>
      </w:r>
    </w:p>
    <w:p w:rsidR="00A315D5" w:rsidRPr="00A315D5" w:rsidRDefault="008448FE" w:rsidP="000C2C13">
      <w:pPr>
        <w:pStyle w:val="Paragrafoelenco"/>
        <w:spacing w:after="0" w:line="240" w:lineRule="auto"/>
        <w:ind w:left="0"/>
        <w:jc w:val="both"/>
        <w:rPr>
          <w:b/>
        </w:rPr>
      </w:pPr>
      <w:r>
        <w:rPr>
          <w:b/>
        </w:rPr>
        <w:t>In attesa di verifica</w:t>
      </w:r>
    </w:p>
    <w:p w:rsidR="00830A8F" w:rsidRDefault="00830A8F" w:rsidP="000C2C13">
      <w:pPr>
        <w:pStyle w:val="Paragrafoelenco"/>
        <w:spacing w:after="0" w:line="240" w:lineRule="auto"/>
        <w:ind w:left="0"/>
        <w:jc w:val="both"/>
      </w:pPr>
    </w:p>
    <w:p w:rsidR="00830A8F" w:rsidRPr="00830A8F" w:rsidRDefault="00830A8F" w:rsidP="00830A8F">
      <w:pPr>
        <w:pStyle w:val="Paragrafoelenco"/>
        <w:spacing w:after="0" w:line="240" w:lineRule="auto"/>
        <w:ind w:left="0"/>
        <w:jc w:val="both"/>
        <w:rPr>
          <w:b/>
        </w:rPr>
      </w:pPr>
      <w:r w:rsidRPr="00830A8F">
        <w:rPr>
          <w:b/>
        </w:rPr>
        <w:t xml:space="preserve">QUESITO N. </w:t>
      </w:r>
      <w:r>
        <w:rPr>
          <w:b/>
        </w:rPr>
        <w:t>10</w:t>
      </w:r>
      <w:r w:rsidRPr="00830A8F">
        <w:rPr>
          <w:b/>
        </w:rPr>
        <w:t>:</w:t>
      </w:r>
    </w:p>
    <w:p w:rsidR="009619D9" w:rsidRDefault="009619D9" w:rsidP="00830A8F">
      <w:pPr>
        <w:pStyle w:val="Paragrafoelenco"/>
        <w:spacing w:after="0" w:line="240" w:lineRule="auto"/>
        <w:ind w:left="0"/>
        <w:jc w:val="both"/>
        <w:rPr>
          <w:b/>
        </w:rPr>
      </w:pPr>
      <w:r>
        <w:rPr>
          <w:b/>
        </w:rPr>
        <w:t>Premessa:</w:t>
      </w:r>
    </w:p>
    <w:p w:rsidR="009619D9" w:rsidRPr="009619D9" w:rsidRDefault="009619D9" w:rsidP="00830A8F">
      <w:pPr>
        <w:pStyle w:val="Paragrafoelenco"/>
        <w:spacing w:after="0" w:line="240" w:lineRule="auto"/>
        <w:ind w:left="0"/>
        <w:jc w:val="both"/>
      </w:pPr>
      <w:r w:rsidRPr="009619D9">
        <w:t>Disciplinare pag. 8 Art. 2.4</w:t>
      </w:r>
      <w:r w:rsidR="00A957C8">
        <w:t>:</w:t>
      </w:r>
      <w:r w:rsidRPr="009619D9">
        <w:t xml:space="preserve"> Il codice identificativo della gara (CIG) anche ai fini delle contribuzioni dovute</w:t>
      </w:r>
    </w:p>
    <w:p w:rsidR="00830A8F" w:rsidRDefault="00830A8F" w:rsidP="00830A8F">
      <w:pPr>
        <w:pStyle w:val="Paragrafoelenco"/>
        <w:spacing w:after="0" w:line="240" w:lineRule="auto"/>
        <w:ind w:left="0"/>
        <w:jc w:val="both"/>
        <w:rPr>
          <w:b/>
        </w:rPr>
      </w:pPr>
      <w:r w:rsidRPr="00830A8F">
        <w:rPr>
          <w:b/>
        </w:rPr>
        <w:t>Domanda:</w:t>
      </w:r>
    </w:p>
    <w:p w:rsidR="009619D9" w:rsidRDefault="009619D9" w:rsidP="00830A8F">
      <w:pPr>
        <w:pStyle w:val="Paragrafoelenco"/>
        <w:spacing w:after="0" w:line="240" w:lineRule="auto"/>
        <w:ind w:left="0"/>
        <w:jc w:val="both"/>
      </w:pPr>
      <w:r w:rsidRPr="009619D9">
        <w:t>Si prega di indicare il valore per ogni singolo lotto di tale contributo</w:t>
      </w:r>
    </w:p>
    <w:p w:rsidR="00910BD5" w:rsidRDefault="00910BD5" w:rsidP="00830A8F">
      <w:pPr>
        <w:pStyle w:val="Paragrafoelenco"/>
        <w:spacing w:after="0" w:line="240" w:lineRule="auto"/>
        <w:ind w:left="0"/>
        <w:jc w:val="both"/>
        <w:rPr>
          <w:b/>
        </w:rPr>
      </w:pPr>
      <w:r w:rsidRPr="00910BD5">
        <w:rPr>
          <w:b/>
        </w:rPr>
        <w:t>Risposta</w:t>
      </w:r>
      <w:r>
        <w:rPr>
          <w:b/>
        </w:rPr>
        <w:t xml:space="preserve">. </w:t>
      </w:r>
    </w:p>
    <w:p w:rsidR="00903222" w:rsidRDefault="00910BD5" w:rsidP="00F60732">
      <w:pPr>
        <w:pStyle w:val="Paragrafoelenco"/>
        <w:spacing w:after="0" w:line="240" w:lineRule="auto"/>
        <w:ind w:left="0"/>
        <w:jc w:val="both"/>
        <w:rPr>
          <w:b/>
        </w:rPr>
      </w:pPr>
      <w:r w:rsidRPr="00A315D5">
        <w:rPr>
          <w:b/>
        </w:rPr>
        <w:t xml:space="preserve">Il valore del contributo è determinato dall’ANAC in attuazione dell'art. 1, commi 65 e 67, della legge 23 dicembre 2005, n. 266. Si invita pertanto a contattare l’ANAC per </w:t>
      </w:r>
      <w:r w:rsidR="00F60732" w:rsidRPr="00A315D5">
        <w:rPr>
          <w:b/>
        </w:rPr>
        <w:t xml:space="preserve">l’importo esatto dovuto relativamente alla presente procedura di gara. </w:t>
      </w:r>
    </w:p>
    <w:p w:rsidR="00910BD5" w:rsidRPr="00A315D5" w:rsidRDefault="00903222" w:rsidP="00F60732">
      <w:pPr>
        <w:pStyle w:val="Paragrafoelenco"/>
        <w:spacing w:after="0" w:line="240" w:lineRule="auto"/>
        <w:ind w:left="0"/>
        <w:jc w:val="both"/>
        <w:rPr>
          <w:b/>
        </w:rPr>
      </w:pPr>
      <w:r>
        <w:rPr>
          <w:b/>
        </w:rPr>
        <w:t xml:space="preserve">A mero titolo informativo, </w:t>
      </w:r>
      <w:r w:rsidR="00F60732" w:rsidRPr="00A315D5">
        <w:rPr>
          <w:b/>
        </w:rPr>
        <w:t>si rappresenta l’adozione da parte dell’</w:t>
      </w:r>
      <w:r w:rsidR="00910BD5" w:rsidRPr="00A315D5">
        <w:rPr>
          <w:b/>
        </w:rPr>
        <w:t>ANAC</w:t>
      </w:r>
      <w:r w:rsidR="00F60732" w:rsidRPr="00A315D5">
        <w:rPr>
          <w:b/>
        </w:rPr>
        <w:t>,</w:t>
      </w:r>
      <w:r w:rsidR="00910BD5" w:rsidRPr="00A315D5">
        <w:rPr>
          <w:b/>
        </w:rPr>
        <w:t xml:space="preserve"> </w:t>
      </w:r>
      <w:r w:rsidR="00F60732" w:rsidRPr="00A315D5">
        <w:rPr>
          <w:b/>
        </w:rPr>
        <w:t xml:space="preserve">della </w:t>
      </w:r>
      <w:r w:rsidR="00910BD5" w:rsidRPr="00A315D5">
        <w:rPr>
          <w:b/>
        </w:rPr>
        <w:t>Delibera 21 dicembre 2016, n. 1377</w:t>
      </w:r>
      <w:r w:rsidR="00F60732" w:rsidRPr="00A315D5">
        <w:rPr>
          <w:b/>
        </w:rPr>
        <w:t>, con cui vengono fissati per  l’anno 2017 i valori dei contributi da versare.</w:t>
      </w:r>
    </w:p>
    <w:p w:rsidR="009619D9" w:rsidRDefault="009619D9" w:rsidP="00830A8F">
      <w:pPr>
        <w:pStyle w:val="Paragrafoelenco"/>
        <w:spacing w:after="0" w:line="240" w:lineRule="auto"/>
        <w:ind w:left="0"/>
        <w:jc w:val="both"/>
      </w:pPr>
    </w:p>
    <w:p w:rsidR="009619D9" w:rsidRPr="009619D9" w:rsidRDefault="009619D9" w:rsidP="00830A8F">
      <w:pPr>
        <w:pStyle w:val="Paragrafoelenco"/>
        <w:spacing w:after="0" w:line="240" w:lineRule="auto"/>
        <w:ind w:left="0"/>
        <w:jc w:val="both"/>
        <w:rPr>
          <w:b/>
        </w:rPr>
      </w:pPr>
      <w:r w:rsidRPr="009619D9">
        <w:rPr>
          <w:b/>
        </w:rPr>
        <w:t>QUESITO N. 11:</w:t>
      </w:r>
    </w:p>
    <w:p w:rsidR="009619D9" w:rsidRDefault="009619D9" w:rsidP="00830A8F">
      <w:pPr>
        <w:pStyle w:val="Paragrafoelenco"/>
        <w:spacing w:after="0" w:line="240" w:lineRule="auto"/>
        <w:ind w:left="0"/>
        <w:jc w:val="both"/>
        <w:rPr>
          <w:b/>
        </w:rPr>
      </w:pPr>
      <w:r>
        <w:rPr>
          <w:b/>
        </w:rPr>
        <w:t>Premessa:</w:t>
      </w:r>
    </w:p>
    <w:p w:rsidR="009619D9" w:rsidRPr="009619D9" w:rsidRDefault="009619D9" w:rsidP="00830A8F">
      <w:pPr>
        <w:pStyle w:val="Paragrafoelenco"/>
        <w:spacing w:after="0" w:line="240" w:lineRule="auto"/>
        <w:ind w:left="0"/>
        <w:jc w:val="both"/>
      </w:pPr>
      <w:r w:rsidRPr="009619D9">
        <w:t>Il contributo è dovuto per ciascun lotto per cui si presenta offerta in</w:t>
      </w:r>
      <w:r>
        <w:t xml:space="preserve"> </w:t>
      </w:r>
      <w:r w:rsidRPr="009619D9">
        <w:t>ragione del relativo importo del lotto stesso.</w:t>
      </w:r>
    </w:p>
    <w:p w:rsidR="009619D9" w:rsidRDefault="009619D9" w:rsidP="00830A8F">
      <w:pPr>
        <w:pStyle w:val="Paragrafoelenco"/>
        <w:spacing w:after="0" w:line="240" w:lineRule="auto"/>
        <w:ind w:left="0"/>
        <w:jc w:val="both"/>
        <w:rPr>
          <w:b/>
        </w:rPr>
      </w:pPr>
      <w:r>
        <w:rPr>
          <w:b/>
        </w:rPr>
        <w:t>Domanda:</w:t>
      </w:r>
    </w:p>
    <w:p w:rsidR="009619D9" w:rsidRPr="009619D9" w:rsidRDefault="009619D9" w:rsidP="009619D9">
      <w:pPr>
        <w:spacing w:after="0" w:line="240" w:lineRule="auto"/>
        <w:contextualSpacing/>
        <w:jc w:val="both"/>
      </w:pPr>
      <w:r w:rsidRPr="009619D9">
        <w:t>In fase di accesso al sito dell’ANAC per scaricare il modello per il versamento di tale Contributo, viene restituito il seguente messaggio di errore:</w:t>
      </w:r>
    </w:p>
    <w:p w:rsidR="009619D9" w:rsidRPr="003D13A9" w:rsidRDefault="009619D9" w:rsidP="00FC2899">
      <w:pPr>
        <w:numPr>
          <w:ilvl w:val="0"/>
          <w:numId w:val="3"/>
        </w:numPr>
        <w:shd w:val="clear" w:color="auto" w:fill="F9F9F9"/>
        <w:spacing w:before="100" w:beforeAutospacing="1" w:after="100" w:afterAutospacing="1" w:line="240" w:lineRule="auto"/>
        <w:ind w:left="0"/>
        <w:jc w:val="both"/>
        <w:rPr>
          <w:rFonts w:ascii="Verdana" w:eastAsia="Times New Roman" w:hAnsi="Verdana"/>
          <w:b/>
          <w:sz w:val="19"/>
          <w:szCs w:val="19"/>
          <w:u w:val="single"/>
          <w:lang w:eastAsia="it-IT"/>
        </w:rPr>
      </w:pPr>
      <w:r w:rsidRPr="003D13A9">
        <w:rPr>
          <w:rFonts w:ascii="Verdana" w:eastAsia="Times New Roman" w:hAnsi="Verdana"/>
          <w:color w:val="FF0000"/>
          <w:sz w:val="19"/>
          <w:szCs w:val="19"/>
          <w:lang w:eastAsia="it-IT"/>
        </w:rPr>
        <w:t>[50002] Il codice inserito è valido ma non è attualmente disponibile per il pagamento. &amp;</w:t>
      </w:r>
      <w:proofErr w:type="spellStart"/>
      <w:r w:rsidRPr="003D13A9">
        <w:rPr>
          <w:rFonts w:ascii="Verdana" w:eastAsia="Times New Roman" w:hAnsi="Verdana"/>
          <w:color w:val="FF0000"/>
          <w:sz w:val="19"/>
          <w:szCs w:val="19"/>
          <w:lang w:eastAsia="it-IT"/>
        </w:rPr>
        <w:t>Egrave</w:t>
      </w:r>
      <w:proofErr w:type="spellEnd"/>
      <w:r w:rsidRPr="003D13A9">
        <w:rPr>
          <w:rFonts w:ascii="Verdana" w:eastAsia="Times New Roman" w:hAnsi="Verdana"/>
          <w:color w:val="FF0000"/>
          <w:sz w:val="19"/>
          <w:szCs w:val="19"/>
          <w:lang w:eastAsia="it-IT"/>
        </w:rPr>
        <w:t xml:space="preserve">; opportuno contattare la stazione appaltante.  </w:t>
      </w:r>
    </w:p>
    <w:p w:rsidR="008448FE" w:rsidRPr="003D13A9" w:rsidRDefault="008448FE" w:rsidP="00FC2899">
      <w:pPr>
        <w:numPr>
          <w:ilvl w:val="0"/>
          <w:numId w:val="3"/>
        </w:numPr>
        <w:shd w:val="clear" w:color="auto" w:fill="F9F9F9"/>
        <w:spacing w:before="100" w:beforeAutospacing="1" w:after="100" w:afterAutospacing="1" w:line="240" w:lineRule="auto"/>
        <w:ind w:left="0"/>
        <w:jc w:val="both"/>
        <w:rPr>
          <w:rFonts w:ascii="Verdana" w:eastAsia="Times New Roman" w:hAnsi="Verdana"/>
          <w:b/>
          <w:sz w:val="19"/>
          <w:szCs w:val="19"/>
          <w:u w:val="single"/>
          <w:lang w:eastAsia="it-IT"/>
        </w:rPr>
      </w:pPr>
      <w:r w:rsidRPr="003D13A9">
        <w:rPr>
          <w:rFonts w:ascii="Verdana" w:eastAsia="Times New Roman" w:hAnsi="Verdana"/>
          <w:sz w:val="19"/>
          <w:szCs w:val="19"/>
          <w:u w:val="single"/>
          <w:lang w:eastAsia="it-IT"/>
        </w:rPr>
        <w:t xml:space="preserve">Stiamo </w:t>
      </w:r>
      <w:proofErr w:type="spellStart"/>
      <w:r w:rsidRPr="003D13A9">
        <w:rPr>
          <w:rFonts w:ascii="Verdana" w:eastAsia="Times New Roman" w:hAnsi="Verdana"/>
          <w:sz w:val="19"/>
          <w:szCs w:val="19"/>
          <w:u w:val="single"/>
          <w:lang w:eastAsia="it-IT"/>
        </w:rPr>
        <w:t>contattanto</w:t>
      </w:r>
      <w:proofErr w:type="spellEnd"/>
      <w:r w:rsidRPr="003D13A9">
        <w:rPr>
          <w:rFonts w:ascii="Verdana" w:eastAsia="Times New Roman" w:hAnsi="Verdana"/>
          <w:sz w:val="19"/>
          <w:szCs w:val="19"/>
          <w:u w:val="single"/>
          <w:lang w:eastAsia="it-IT"/>
        </w:rPr>
        <w:t xml:space="preserve"> l’ANAC per la risoluzione del problema</w:t>
      </w:r>
    </w:p>
    <w:p w:rsidR="0040037E" w:rsidRPr="00534ED0" w:rsidRDefault="00534ED0" w:rsidP="000C2C13">
      <w:pPr>
        <w:pStyle w:val="Paragrafoelenco"/>
        <w:spacing w:after="0" w:line="240" w:lineRule="auto"/>
        <w:ind w:left="0"/>
        <w:jc w:val="both"/>
        <w:rPr>
          <w:b/>
        </w:rPr>
      </w:pPr>
      <w:r w:rsidRPr="00534ED0">
        <w:rPr>
          <w:b/>
        </w:rPr>
        <w:t>QUESITO N. 12:</w:t>
      </w:r>
    </w:p>
    <w:p w:rsidR="00534ED0" w:rsidRPr="00534ED0" w:rsidRDefault="00534ED0" w:rsidP="000C2C13">
      <w:pPr>
        <w:pStyle w:val="Paragrafoelenco"/>
        <w:spacing w:after="0" w:line="240" w:lineRule="auto"/>
        <w:ind w:left="0"/>
        <w:jc w:val="both"/>
        <w:rPr>
          <w:b/>
        </w:rPr>
      </w:pPr>
      <w:r w:rsidRPr="00534ED0">
        <w:rPr>
          <w:b/>
        </w:rPr>
        <w:t>Premessa:</w:t>
      </w:r>
    </w:p>
    <w:p w:rsidR="00534ED0" w:rsidRDefault="00534ED0" w:rsidP="000C2C13">
      <w:pPr>
        <w:pStyle w:val="Paragrafoelenco"/>
        <w:spacing w:after="0" w:line="240" w:lineRule="auto"/>
        <w:ind w:left="0"/>
        <w:jc w:val="both"/>
      </w:pPr>
      <w:r>
        <w:t>Disciplinare pag. 34 Art. 8.3</w:t>
      </w:r>
      <w:r w:rsidR="00D80E39">
        <w:t>:</w:t>
      </w:r>
      <w:r>
        <w:t xml:space="preserve"> La verifica del possesso dei requisiti di carattere generale, tecnico-professionale ed economico e finanziario avviene attraverso l’utilizzo della banca dati </w:t>
      </w:r>
      <w:proofErr w:type="spellStart"/>
      <w:r>
        <w:t>AVCPass</w:t>
      </w:r>
      <w:proofErr w:type="spellEnd"/>
      <w:r>
        <w:t xml:space="preserve"> istituita presso l’A.N.A.C.</w:t>
      </w:r>
    </w:p>
    <w:p w:rsidR="00534ED0" w:rsidRPr="00534ED0" w:rsidRDefault="00534ED0" w:rsidP="000C2C13">
      <w:pPr>
        <w:pStyle w:val="Paragrafoelenco"/>
        <w:spacing w:after="0" w:line="240" w:lineRule="auto"/>
        <w:ind w:left="0"/>
        <w:jc w:val="both"/>
        <w:rPr>
          <w:b/>
        </w:rPr>
      </w:pPr>
      <w:r w:rsidRPr="00534ED0">
        <w:rPr>
          <w:b/>
        </w:rPr>
        <w:t>Domanda:</w:t>
      </w:r>
    </w:p>
    <w:p w:rsidR="00534ED0" w:rsidRDefault="00534ED0" w:rsidP="000C2C13">
      <w:pPr>
        <w:pStyle w:val="Paragrafoelenco"/>
        <w:spacing w:after="0" w:line="240" w:lineRule="auto"/>
        <w:ind w:left="0"/>
        <w:jc w:val="both"/>
      </w:pPr>
      <w:r>
        <w:t xml:space="preserve">Quale documentazione deve essere inserita nella banca dati </w:t>
      </w:r>
      <w:proofErr w:type="spellStart"/>
      <w:r>
        <w:t>AVCPass</w:t>
      </w:r>
      <w:proofErr w:type="spellEnd"/>
      <w:r>
        <w:t xml:space="preserve"> a cura dell’Operatore Economico? Risultano sufficienti: 1) autorizzazioni alla distribuzione all’ingrosso dei medicinali e 2) Certificazione di Qualità UNI EN ISO 9001?</w:t>
      </w:r>
    </w:p>
    <w:p w:rsidR="000C34F3" w:rsidRPr="002A3D99" w:rsidRDefault="000C34F3" w:rsidP="000C2C13">
      <w:pPr>
        <w:pStyle w:val="Paragrafoelenco"/>
        <w:spacing w:after="0" w:line="240" w:lineRule="auto"/>
        <w:ind w:left="0"/>
        <w:jc w:val="both"/>
        <w:rPr>
          <w:b/>
        </w:rPr>
      </w:pPr>
      <w:r w:rsidRPr="002A3D99">
        <w:rPr>
          <w:b/>
        </w:rPr>
        <w:t>Risposta</w:t>
      </w:r>
    </w:p>
    <w:p w:rsidR="002A3D99" w:rsidRDefault="000C34F3" w:rsidP="000C2C13">
      <w:pPr>
        <w:pStyle w:val="Paragrafoelenco"/>
        <w:spacing w:after="0" w:line="240" w:lineRule="auto"/>
        <w:ind w:left="0"/>
        <w:jc w:val="both"/>
        <w:rPr>
          <w:b/>
        </w:rPr>
      </w:pPr>
      <w:r w:rsidRPr="002A3D99">
        <w:rPr>
          <w:b/>
        </w:rPr>
        <w:t xml:space="preserve">In aggiunta alla documentazione relativa all’autorizzazione alla distribuzione all’ingrosso dei medicinali, la documentazione a comprova dei requisiti </w:t>
      </w:r>
      <w:r w:rsidR="005F65AD" w:rsidRPr="002A3D99">
        <w:rPr>
          <w:b/>
        </w:rPr>
        <w:t xml:space="preserve">di natura economico finanziaria e di capacità tecnico-professionale da inserire all’interno della banca dati </w:t>
      </w:r>
      <w:proofErr w:type="spellStart"/>
      <w:r w:rsidR="005F65AD" w:rsidRPr="002A3D99">
        <w:rPr>
          <w:b/>
        </w:rPr>
        <w:t>AVCPass</w:t>
      </w:r>
      <w:proofErr w:type="spellEnd"/>
      <w:r w:rsidR="005F65AD" w:rsidRPr="002A3D99">
        <w:rPr>
          <w:b/>
        </w:rPr>
        <w:t xml:space="preserve"> è indicata in maniera chiara al par. 8.3 del Disciplinare alle lettere A) e B). </w:t>
      </w:r>
    </w:p>
    <w:p w:rsidR="000C34F3" w:rsidRPr="002A3D99" w:rsidRDefault="005F65AD" w:rsidP="000C2C13">
      <w:pPr>
        <w:pStyle w:val="Paragrafoelenco"/>
        <w:spacing w:after="0" w:line="240" w:lineRule="auto"/>
        <w:ind w:left="0"/>
        <w:jc w:val="both"/>
        <w:rPr>
          <w:b/>
        </w:rPr>
      </w:pPr>
      <w:r w:rsidRPr="002A3D99">
        <w:rPr>
          <w:b/>
        </w:rPr>
        <w:t>Per quanto concerne il requisito di capacità tecnico-professionale</w:t>
      </w:r>
      <w:r w:rsidR="002A3D99">
        <w:rPr>
          <w:b/>
        </w:rPr>
        <w:t>,</w:t>
      </w:r>
      <w:r w:rsidRPr="002A3D99">
        <w:rPr>
          <w:b/>
        </w:rPr>
        <w:t xml:space="preserve"> si chiarisce che dovrà essere prodotta anche la copia della certificazione UNI EN ISO 9001, ove non già prodotta dal concorrente in fase di partecipazione.</w:t>
      </w:r>
    </w:p>
    <w:p w:rsidR="0040037E" w:rsidRPr="005F65AD" w:rsidRDefault="0040037E" w:rsidP="000C2C13">
      <w:pPr>
        <w:pStyle w:val="Paragrafoelenco"/>
        <w:spacing w:after="0" w:line="240" w:lineRule="auto"/>
        <w:ind w:left="0"/>
        <w:jc w:val="both"/>
        <w:rPr>
          <w:b/>
        </w:rPr>
      </w:pPr>
    </w:p>
    <w:p w:rsidR="00534ED0" w:rsidRPr="00534ED0" w:rsidRDefault="00534ED0" w:rsidP="00534ED0">
      <w:pPr>
        <w:pStyle w:val="Paragrafoelenco"/>
        <w:spacing w:after="0" w:line="240" w:lineRule="auto"/>
        <w:ind w:left="0"/>
        <w:jc w:val="both"/>
        <w:rPr>
          <w:b/>
        </w:rPr>
      </w:pPr>
      <w:r w:rsidRPr="00534ED0">
        <w:rPr>
          <w:b/>
        </w:rPr>
        <w:t>QUESITO N. 1</w:t>
      </w:r>
      <w:r>
        <w:rPr>
          <w:b/>
        </w:rPr>
        <w:t>3</w:t>
      </w:r>
      <w:r w:rsidRPr="00534ED0">
        <w:rPr>
          <w:b/>
        </w:rPr>
        <w:t>:</w:t>
      </w:r>
    </w:p>
    <w:p w:rsidR="00534ED0" w:rsidRPr="00534ED0" w:rsidRDefault="00534ED0" w:rsidP="00534ED0">
      <w:pPr>
        <w:pStyle w:val="Paragrafoelenco"/>
        <w:spacing w:after="0" w:line="240" w:lineRule="auto"/>
        <w:ind w:left="0"/>
        <w:jc w:val="both"/>
        <w:rPr>
          <w:b/>
        </w:rPr>
      </w:pPr>
      <w:r w:rsidRPr="00534ED0">
        <w:rPr>
          <w:b/>
        </w:rPr>
        <w:t>Premessa:</w:t>
      </w:r>
    </w:p>
    <w:p w:rsidR="0040037E" w:rsidRPr="00534ED0" w:rsidRDefault="00534ED0" w:rsidP="000C2C13">
      <w:pPr>
        <w:pStyle w:val="Paragrafoelenco"/>
        <w:spacing w:after="0" w:line="240" w:lineRule="auto"/>
        <w:ind w:left="0"/>
        <w:jc w:val="both"/>
      </w:pPr>
      <w:r w:rsidRPr="00534ED0">
        <w:t>Disciplinare pag. 8 Art. 2.2</w:t>
      </w:r>
      <w:r w:rsidR="00D80E39">
        <w:t>:</w:t>
      </w:r>
      <w:r w:rsidRPr="00534ED0">
        <w:t xml:space="preserve"> Il criterio di aggiudicazione è quello del </w:t>
      </w:r>
      <w:r w:rsidRPr="009D74C9">
        <w:rPr>
          <w:b/>
        </w:rPr>
        <w:t>minor prezzo</w:t>
      </w:r>
      <w:r w:rsidRPr="00534ED0">
        <w:t xml:space="preserve">, come meglio precisato al successivo </w:t>
      </w:r>
      <w:r w:rsidRPr="009D74C9">
        <w:rPr>
          <w:b/>
        </w:rPr>
        <w:t>paragrafo Errore. L’origine riferimento non è stata trovata..</w:t>
      </w:r>
      <w:r w:rsidRPr="00534ED0">
        <w:t xml:space="preserve"> 1 del presente disciplinare.</w:t>
      </w:r>
    </w:p>
    <w:p w:rsidR="0040037E" w:rsidRDefault="00534ED0" w:rsidP="000C2C13">
      <w:pPr>
        <w:pStyle w:val="Paragrafoelenco"/>
        <w:spacing w:after="0" w:line="240" w:lineRule="auto"/>
        <w:ind w:left="0"/>
        <w:jc w:val="both"/>
        <w:rPr>
          <w:b/>
        </w:rPr>
      </w:pPr>
      <w:r>
        <w:rPr>
          <w:b/>
        </w:rPr>
        <w:t>Domanda:</w:t>
      </w:r>
    </w:p>
    <w:p w:rsidR="00534ED0" w:rsidRDefault="009D74C9" w:rsidP="000C2C13">
      <w:pPr>
        <w:pStyle w:val="Paragrafoelenco"/>
        <w:spacing w:after="0" w:line="240" w:lineRule="auto"/>
        <w:ind w:left="0"/>
        <w:jc w:val="both"/>
      </w:pPr>
      <w:r w:rsidRPr="009D74C9">
        <w:t>Si prega di chiarire significato di tale dicitura</w:t>
      </w:r>
    </w:p>
    <w:p w:rsidR="00F50382" w:rsidRPr="00F50382" w:rsidRDefault="00F50382" w:rsidP="000C2C13">
      <w:pPr>
        <w:pStyle w:val="Paragrafoelenco"/>
        <w:spacing w:after="0" w:line="240" w:lineRule="auto"/>
        <w:ind w:left="0"/>
        <w:jc w:val="both"/>
        <w:rPr>
          <w:b/>
        </w:rPr>
      </w:pPr>
      <w:r w:rsidRPr="00F50382">
        <w:rPr>
          <w:b/>
        </w:rPr>
        <w:t>Risposta</w:t>
      </w:r>
    </w:p>
    <w:p w:rsidR="00F50382" w:rsidRPr="00F50382" w:rsidRDefault="00F50382" w:rsidP="000C2C13">
      <w:pPr>
        <w:pStyle w:val="Paragrafoelenco"/>
        <w:spacing w:after="0" w:line="240" w:lineRule="auto"/>
        <w:ind w:left="0"/>
        <w:jc w:val="both"/>
        <w:rPr>
          <w:b/>
        </w:rPr>
      </w:pPr>
      <w:r w:rsidRPr="00F50382">
        <w:rPr>
          <w:b/>
        </w:rPr>
        <w:t>Trattasi di mero refuso. La dicitura corretta deve intendersi “Il criterio di aggiudicazione è quello del minor prezzo, come meglio precisato al successivo paragrafo 7.1”.</w:t>
      </w:r>
    </w:p>
    <w:p w:rsidR="00F50382" w:rsidRDefault="00F50382" w:rsidP="000C2C13">
      <w:pPr>
        <w:pStyle w:val="Paragrafoelenco"/>
        <w:spacing w:after="0" w:line="240" w:lineRule="auto"/>
        <w:ind w:left="0"/>
        <w:jc w:val="both"/>
      </w:pPr>
    </w:p>
    <w:p w:rsidR="009D74C9" w:rsidRPr="009D74C9" w:rsidRDefault="009D74C9" w:rsidP="000C2C13">
      <w:pPr>
        <w:pStyle w:val="Paragrafoelenco"/>
        <w:spacing w:after="0" w:line="240" w:lineRule="auto"/>
        <w:ind w:left="0"/>
        <w:jc w:val="both"/>
        <w:rPr>
          <w:b/>
        </w:rPr>
      </w:pPr>
      <w:r w:rsidRPr="009D74C9">
        <w:rPr>
          <w:b/>
        </w:rPr>
        <w:t>QUESITO N. 14:</w:t>
      </w:r>
    </w:p>
    <w:p w:rsidR="009D74C9" w:rsidRPr="009D74C9" w:rsidRDefault="009D74C9" w:rsidP="000C2C13">
      <w:pPr>
        <w:pStyle w:val="Paragrafoelenco"/>
        <w:spacing w:after="0" w:line="240" w:lineRule="auto"/>
        <w:ind w:left="0"/>
        <w:jc w:val="both"/>
        <w:rPr>
          <w:b/>
        </w:rPr>
      </w:pPr>
      <w:r w:rsidRPr="009D74C9">
        <w:rPr>
          <w:b/>
        </w:rPr>
        <w:lastRenderedPageBreak/>
        <w:t>Premessa:</w:t>
      </w:r>
    </w:p>
    <w:p w:rsidR="009D74C9" w:rsidRDefault="009D74C9" w:rsidP="000C2C13">
      <w:pPr>
        <w:pStyle w:val="Paragrafoelenco"/>
        <w:spacing w:after="0" w:line="240" w:lineRule="auto"/>
        <w:ind w:left="0"/>
        <w:jc w:val="both"/>
      </w:pPr>
      <w:r>
        <w:t>Disciplinare pag. 25 Art. 5</w:t>
      </w:r>
      <w:r w:rsidR="00D80E39">
        <w:t>:</w:t>
      </w:r>
      <w:r>
        <w:t xml:space="preserve"> La Busta B-Offerta Economica dovrà contenere al proprio interno l’offerta economica, intesa come “condizione minima di sconto”</w:t>
      </w:r>
    </w:p>
    <w:p w:rsidR="009D74C9" w:rsidRPr="009D74C9" w:rsidRDefault="009D74C9" w:rsidP="000C2C13">
      <w:pPr>
        <w:pStyle w:val="Paragrafoelenco"/>
        <w:spacing w:after="0" w:line="240" w:lineRule="auto"/>
        <w:ind w:left="0"/>
        <w:jc w:val="both"/>
        <w:rPr>
          <w:b/>
        </w:rPr>
      </w:pPr>
      <w:r w:rsidRPr="009D74C9">
        <w:rPr>
          <w:b/>
        </w:rPr>
        <w:t>Domanda:</w:t>
      </w:r>
    </w:p>
    <w:p w:rsidR="009D74C9" w:rsidRDefault="009D74C9" w:rsidP="009D74C9">
      <w:pPr>
        <w:pStyle w:val="Paragrafoelenco"/>
        <w:spacing w:after="0" w:line="240" w:lineRule="auto"/>
        <w:ind w:left="0"/>
        <w:jc w:val="both"/>
      </w:pPr>
      <w:r w:rsidRPr="009D74C9">
        <w:t>Si prega di chiarire significato di tale dicitura</w:t>
      </w:r>
    </w:p>
    <w:p w:rsidR="008D2C23" w:rsidRDefault="00F00402" w:rsidP="009D74C9">
      <w:pPr>
        <w:pStyle w:val="Paragrafoelenco"/>
        <w:spacing w:after="0" w:line="240" w:lineRule="auto"/>
        <w:ind w:left="0"/>
        <w:jc w:val="both"/>
        <w:rPr>
          <w:b/>
        </w:rPr>
      </w:pPr>
      <w:r w:rsidRPr="00F00402">
        <w:rPr>
          <w:b/>
        </w:rPr>
        <w:t>Risposta:</w:t>
      </w:r>
    </w:p>
    <w:p w:rsidR="002A3D99" w:rsidRDefault="00F00402" w:rsidP="009E4D05">
      <w:pPr>
        <w:pStyle w:val="Paragrafoelenco"/>
        <w:spacing w:after="0" w:line="240" w:lineRule="auto"/>
        <w:ind w:left="0"/>
        <w:jc w:val="both"/>
        <w:rPr>
          <w:b/>
        </w:rPr>
      </w:pPr>
      <w:r>
        <w:rPr>
          <w:b/>
        </w:rPr>
        <w:t>Il prezzo offerto per ciascuna categoria merceologica dovrà esser espresso in</w:t>
      </w:r>
      <w:r w:rsidR="0021705F">
        <w:rPr>
          <w:b/>
        </w:rPr>
        <w:t xml:space="preserve"> </w:t>
      </w:r>
      <w:r w:rsidR="00EA521D">
        <w:rPr>
          <w:b/>
        </w:rPr>
        <w:t>ter</w:t>
      </w:r>
      <w:r>
        <w:rPr>
          <w:b/>
        </w:rPr>
        <w:t xml:space="preserve">mini di sconto percentuale, nei limiti del massimo sconto individuato nella documentazione di gara. </w:t>
      </w:r>
      <w:r w:rsidR="009E4D05">
        <w:rPr>
          <w:b/>
        </w:rPr>
        <w:t xml:space="preserve">Tale </w:t>
      </w:r>
      <w:r w:rsidRPr="00F00402">
        <w:rPr>
          <w:b/>
        </w:rPr>
        <w:t>ribasso rimarrà fisso per tutta</w:t>
      </w:r>
      <w:r w:rsidR="009E4D05">
        <w:rPr>
          <w:b/>
        </w:rPr>
        <w:t xml:space="preserve"> </w:t>
      </w:r>
      <w:r w:rsidRPr="00F00402">
        <w:rPr>
          <w:b/>
        </w:rPr>
        <w:t xml:space="preserve">la durata del contratto, salvo nel caso </w:t>
      </w:r>
      <w:r w:rsidR="00EA521D">
        <w:rPr>
          <w:b/>
        </w:rPr>
        <w:t>in cui dovessero intervenire revisioni dei corrispettivi dei prezzi ai sensi della normativa vigente, che, in tal caso, renderanno necessaria una rinegoziazione dei prezzi stessi.</w:t>
      </w:r>
      <w:r w:rsidR="00A315D5">
        <w:rPr>
          <w:b/>
        </w:rPr>
        <w:t xml:space="preserve"> </w:t>
      </w:r>
    </w:p>
    <w:p w:rsidR="00EA521D" w:rsidRDefault="00A315D5" w:rsidP="009E4D05">
      <w:pPr>
        <w:pStyle w:val="Paragrafoelenco"/>
        <w:spacing w:after="0" w:line="240" w:lineRule="auto"/>
        <w:ind w:left="0"/>
        <w:jc w:val="both"/>
        <w:rPr>
          <w:b/>
        </w:rPr>
      </w:pPr>
      <w:r>
        <w:rPr>
          <w:b/>
        </w:rPr>
        <w:t>La dizion</w:t>
      </w:r>
      <w:r w:rsidR="002A3D99">
        <w:rPr>
          <w:b/>
        </w:rPr>
        <w:t xml:space="preserve">e “condizione minima di sconto”, pertanto, </w:t>
      </w:r>
      <w:r>
        <w:rPr>
          <w:b/>
        </w:rPr>
        <w:t>deve essere interpretata alla luce delle considerazioni che precedono.</w:t>
      </w:r>
    </w:p>
    <w:p w:rsidR="00EA521D" w:rsidRDefault="00EA521D" w:rsidP="008D2C23">
      <w:pPr>
        <w:pStyle w:val="Paragrafoelenco"/>
        <w:spacing w:after="0" w:line="240" w:lineRule="auto"/>
        <w:ind w:left="0"/>
        <w:jc w:val="both"/>
        <w:rPr>
          <w:b/>
        </w:rPr>
      </w:pPr>
    </w:p>
    <w:p w:rsidR="008D2C23" w:rsidRPr="009D74C9" w:rsidRDefault="008D2C23" w:rsidP="008D2C23">
      <w:pPr>
        <w:pStyle w:val="Paragrafoelenco"/>
        <w:spacing w:after="0" w:line="240" w:lineRule="auto"/>
        <w:ind w:left="0"/>
        <w:jc w:val="both"/>
        <w:rPr>
          <w:b/>
        </w:rPr>
      </w:pPr>
      <w:r w:rsidRPr="009D74C9">
        <w:rPr>
          <w:b/>
        </w:rPr>
        <w:t>QUESITO N. 1</w:t>
      </w:r>
      <w:r>
        <w:rPr>
          <w:b/>
        </w:rPr>
        <w:t>5</w:t>
      </w:r>
      <w:r w:rsidRPr="009D74C9">
        <w:rPr>
          <w:b/>
        </w:rPr>
        <w:t>:</w:t>
      </w:r>
    </w:p>
    <w:p w:rsidR="008D2C23" w:rsidRPr="009D74C9" w:rsidRDefault="008D2C23" w:rsidP="008D2C23">
      <w:pPr>
        <w:pStyle w:val="Paragrafoelenco"/>
        <w:spacing w:after="0" w:line="240" w:lineRule="auto"/>
        <w:ind w:left="0"/>
        <w:jc w:val="both"/>
        <w:rPr>
          <w:b/>
        </w:rPr>
      </w:pPr>
      <w:r w:rsidRPr="009D74C9">
        <w:rPr>
          <w:b/>
        </w:rPr>
        <w:t>Premessa:</w:t>
      </w:r>
    </w:p>
    <w:p w:rsidR="008D2C23" w:rsidRDefault="008D2C23" w:rsidP="009D74C9">
      <w:pPr>
        <w:pStyle w:val="Paragrafoelenco"/>
        <w:spacing w:after="0" w:line="240" w:lineRule="auto"/>
        <w:ind w:left="0"/>
        <w:jc w:val="both"/>
      </w:pPr>
      <w:r>
        <w:t>Disciplinare pag. 28 Art. 7.1</w:t>
      </w:r>
      <w:r w:rsidR="00D80E39">
        <w:t>:</w:t>
      </w:r>
      <w:r>
        <w:t xml:space="preserve"> Ciascun lotto sarà aggiudicato ai concorrenti che offriranno per ciascun lotto lo sconto medio ponderato più alto, rispetto all’ultimo listino prezzi ufficiale del Produttore</w:t>
      </w:r>
    </w:p>
    <w:p w:rsidR="008D2C23" w:rsidRPr="008D2C23" w:rsidRDefault="008D2C23" w:rsidP="009D74C9">
      <w:pPr>
        <w:pStyle w:val="Paragrafoelenco"/>
        <w:spacing w:after="0" w:line="240" w:lineRule="auto"/>
        <w:ind w:left="0"/>
        <w:jc w:val="both"/>
        <w:rPr>
          <w:b/>
        </w:rPr>
      </w:pPr>
      <w:r w:rsidRPr="008D2C23">
        <w:rPr>
          <w:b/>
        </w:rPr>
        <w:t>Domanda:</w:t>
      </w:r>
    </w:p>
    <w:p w:rsidR="008D2C23" w:rsidRDefault="008D2C23" w:rsidP="009D74C9">
      <w:pPr>
        <w:pStyle w:val="Paragrafoelenco"/>
        <w:spacing w:after="0" w:line="240" w:lineRule="auto"/>
        <w:ind w:left="0"/>
        <w:jc w:val="both"/>
      </w:pPr>
      <w:r>
        <w:t xml:space="preserve">Per ultimo listino prezzi ufficiale del Produttore deve intendersi la banca dati </w:t>
      </w:r>
      <w:proofErr w:type="spellStart"/>
      <w:r>
        <w:t>Federfarma</w:t>
      </w:r>
      <w:proofErr w:type="spellEnd"/>
      <w:r>
        <w:t>?</w:t>
      </w:r>
    </w:p>
    <w:p w:rsidR="009E4D05" w:rsidRPr="003D13A9" w:rsidRDefault="009E4D05" w:rsidP="009D74C9">
      <w:pPr>
        <w:pStyle w:val="Paragrafoelenco"/>
        <w:spacing w:after="0" w:line="240" w:lineRule="auto"/>
        <w:ind w:left="0"/>
        <w:jc w:val="both"/>
        <w:rPr>
          <w:b/>
        </w:rPr>
      </w:pPr>
      <w:r w:rsidRPr="003D13A9">
        <w:rPr>
          <w:b/>
        </w:rPr>
        <w:t>Risposta</w:t>
      </w:r>
    </w:p>
    <w:p w:rsidR="003D13A9" w:rsidRPr="003D13A9" w:rsidRDefault="003D13A9" w:rsidP="003D13A9">
      <w:pPr>
        <w:pStyle w:val="Paragrafoelenco"/>
        <w:spacing w:after="0" w:line="240" w:lineRule="auto"/>
        <w:ind w:left="0"/>
        <w:jc w:val="both"/>
        <w:rPr>
          <w:b/>
        </w:rPr>
      </w:pPr>
      <w:r w:rsidRPr="003D13A9">
        <w:rPr>
          <w:b/>
        </w:rPr>
        <w:t>SI</w:t>
      </w:r>
    </w:p>
    <w:p w:rsidR="008D2C23" w:rsidRDefault="008D2C23" w:rsidP="009D74C9">
      <w:pPr>
        <w:pStyle w:val="Paragrafoelenco"/>
        <w:spacing w:after="0" w:line="240" w:lineRule="auto"/>
        <w:ind w:left="0"/>
        <w:jc w:val="both"/>
      </w:pPr>
    </w:p>
    <w:p w:rsidR="008D2C23" w:rsidRPr="009D74C9" w:rsidRDefault="008D2C23" w:rsidP="008D2C23">
      <w:pPr>
        <w:pStyle w:val="Paragrafoelenco"/>
        <w:spacing w:after="0" w:line="240" w:lineRule="auto"/>
        <w:ind w:left="0"/>
        <w:jc w:val="both"/>
        <w:rPr>
          <w:b/>
        </w:rPr>
      </w:pPr>
      <w:r w:rsidRPr="009D74C9">
        <w:rPr>
          <w:b/>
        </w:rPr>
        <w:t>QUESITO N. 1</w:t>
      </w:r>
      <w:r>
        <w:rPr>
          <w:b/>
        </w:rPr>
        <w:t>6</w:t>
      </w:r>
      <w:r w:rsidRPr="009D74C9">
        <w:rPr>
          <w:b/>
        </w:rPr>
        <w:t>:</w:t>
      </w:r>
    </w:p>
    <w:p w:rsidR="008D2C23" w:rsidRPr="009D74C9" w:rsidRDefault="008D2C23" w:rsidP="008D2C23">
      <w:pPr>
        <w:pStyle w:val="Paragrafoelenco"/>
        <w:spacing w:after="0" w:line="240" w:lineRule="auto"/>
        <w:ind w:left="0"/>
        <w:jc w:val="both"/>
        <w:rPr>
          <w:b/>
        </w:rPr>
      </w:pPr>
      <w:r w:rsidRPr="009D74C9">
        <w:rPr>
          <w:b/>
        </w:rPr>
        <w:t>Premessa:</w:t>
      </w:r>
    </w:p>
    <w:p w:rsidR="008D2C23" w:rsidRDefault="008D2C23" w:rsidP="009D74C9">
      <w:pPr>
        <w:pStyle w:val="Paragrafoelenco"/>
        <w:spacing w:after="0" w:line="240" w:lineRule="auto"/>
        <w:ind w:left="0"/>
        <w:jc w:val="both"/>
      </w:pPr>
      <w:r>
        <w:t>Disciplinare pag. 40 Art. 10.1</w:t>
      </w:r>
      <w:r w:rsidR="00D80E39">
        <w:t>:</w:t>
      </w:r>
      <w:r>
        <w:t xml:space="preserve"> L’aggiudicatario di ciascun lotto, al fine di poter procedere alla stipula del contratto, dovrà produrre apposita polizza assicurativa</w:t>
      </w:r>
    </w:p>
    <w:p w:rsidR="008D2C23" w:rsidRPr="00610E47" w:rsidRDefault="008D2C23" w:rsidP="009D74C9">
      <w:pPr>
        <w:pStyle w:val="Paragrafoelenco"/>
        <w:spacing w:after="0" w:line="240" w:lineRule="auto"/>
        <w:ind w:left="0"/>
        <w:jc w:val="both"/>
        <w:rPr>
          <w:b/>
        </w:rPr>
      </w:pPr>
      <w:r w:rsidRPr="00610E47">
        <w:rPr>
          <w:b/>
        </w:rPr>
        <w:t>Domanda:</w:t>
      </w:r>
    </w:p>
    <w:p w:rsidR="008D2C23" w:rsidRDefault="008D2C23" w:rsidP="009D74C9">
      <w:pPr>
        <w:pStyle w:val="Paragrafoelenco"/>
        <w:spacing w:after="0" w:line="240" w:lineRule="auto"/>
        <w:ind w:left="0"/>
        <w:jc w:val="both"/>
      </w:pPr>
      <w:r>
        <w:t>Nell’eventualità l’Operatore Economico partecipi sotto forma di Raggruppamento Temporaneo di Imprese, risulta valida la polizza assicurativa contratta da ogni singola azienda oppure occorre obbligatoriamente una polizza avente co</w:t>
      </w:r>
      <w:r w:rsidR="00D80E39">
        <w:t>me</w:t>
      </w:r>
      <w:r>
        <w:t xml:space="preserve"> contraente il RTI?</w:t>
      </w:r>
    </w:p>
    <w:p w:rsidR="009D74C9" w:rsidRPr="0030280A" w:rsidRDefault="0030280A" w:rsidP="000C2C13">
      <w:pPr>
        <w:pStyle w:val="Paragrafoelenco"/>
        <w:spacing w:after="0" w:line="240" w:lineRule="auto"/>
        <w:ind w:left="0"/>
        <w:jc w:val="both"/>
        <w:rPr>
          <w:b/>
        </w:rPr>
      </w:pPr>
      <w:r w:rsidRPr="0030280A">
        <w:rPr>
          <w:b/>
        </w:rPr>
        <w:t>Risposta</w:t>
      </w:r>
    </w:p>
    <w:p w:rsidR="0030280A" w:rsidRPr="00A315D5" w:rsidRDefault="00884721" w:rsidP="0030280A">
      <w:pPr>
        <w:pStyle w:val="Paragrafoelenco"/>
        <w:spacing w:after="0" w:line="240" w:lineRule="auto"/>
        <w:ind w:left="0"/>
        <w:jc w:val="both"/>
        <w:rPr>
          <w:b/>
        </w:rPr>
      </w:pPr>
      <w:r>
        <w:rPr>
          <w:b/>
        </w:rPr>
        <w:t>In caso di partecipazione in R.T.I.</w:t>
      </w:r>
      <w:r w:rsidR="0030280A" w:rsidRPr="00A315D5">
        <w:rPr>
          <w:b/>
        </w:rPr>
        <w:t>, la polizza assicurativa potrà esser prodotta dalla mandataria del R</w:t>
      </w:r>
      <w:r>
        <w:rPr>
          <w:b/>
        </w:rPr>
        <w:t>.</w:t>
      </w:r>
      <w:r w:rsidR="0030280A" w:rsidRPr="00A315D5">
        <w:rPr>
          <w:b/>
        </w:rPr>
        <w:t>T</w:t>
      </w:r>
      <w:r>
        <w:rPr>
          <w:b/>
        </w:rPr>
        <w:t>.</w:t>
      </w:r>
      <w:r w:rsidR="0030280A" w:rsidRPr="00A315D5">
        <w:rPr>
          <w:b/>
        </w:rPr>
        <w:t>I</w:t>
      </w:r>
      <w:r>
        <w:rPr>
          <w:b/>
        </w:rPr>
        <w:t>.</w:t>
      </w:r>
      <w:r w:rsidR="0030280A" w:rsidRPr="00A315D5">
        <w:rPr>
          <w:b/>
        </w:rPr>
        <w:t xml:space="preserve"> per conto di tutte le imprese raggruppate con responsabilità solidale o, in alternativa, da tutte le imprese per le rispettive responsabilità pro quota (utilizzando eventualmente anche una </w:t>
      </w:r>
      <w:r w:rsidR="00A315D5">
        <w:rPr>
          <w:b/>
        </w:rPr>
        <w:t xml:space="preserve">polizza </w:t>
      </w:r>
      <w:r w:rsidR="0030280A" w:rsidRPr="00A315D5">
        <w:rPr>
          <w:b/>
        </w:rPr>
        <w:t>esistente).</w:t>
      </w:r>
    </w:p>
    <w:p w:rsidR="0030280A" w:rsidRPr="00A315D5" w:rsidRDefault="0030280A" w:rsidP="000C2C13">
      <w:pPr>
        <w:pStyle w:val="Paragrafoelenco"/>
        <w:spacing w:after="0" w:line="240" w:lineRule="auto"/>
        <w:ind w:left="0"/>
        <w:jc w:val="both"/>
        <w:rPr>
          <w:b/>
        </w:rPr>
      </w:pPr>
    </w:p>
    <w:p w:rsidR="009B003B" w:rsidRPr="009D74C9" w:rsidRDefault="009B003B" w:rsidP="009B003B">
      <w:pPr>
        <w:pStyle w:val="Paragrafoelenco"/>
        <w:spacing w:after="0" w:line="240" w:lineRule="auto"/>
        <w:ind w:left="0"/>
        <w:jc w:val="both"/>
        <w:rPr>
          <w:b/>
        </w:rPr>
      </w:pPr>
      <w:r w:rsidRPr="009D74C9">
        <w:rPr>
          <w:b/>
        </w:rPr>
        <w:t>QUESITO N. 1</w:t>
      </w:r>
      <w:r>
        <w:rPr>
          <w:b/>
        </w:rPr>
        <w:t>7</w:t>
      </w:r>
      <w:r w:rsidRPr="009D74C9">
        <w:rPr>
          <w:b/>
        </w:rPr>
        <w:t>:</w:t>
      </w:r>
    </w:p>
    <w:p w:rsidR="009B003B" w:rsidRPr="009D74C9" w:rsidRDefault="009B003B" w:rsidP="009B003B">
      <w:pPr>
        <w:pStyle w:val="Paragrafoelenco"/>
        <w:spacing w:after="0" w:line="240" w:lineRule="auto"/>
        <w:ind w:left="0"/>
        <w:jc w:val="both"/>
        <w:rPr>
          <w:b/>
        </w:rPr>
      </w:pPr>
      <w:r w:rsidRPr="009D74C9">
        <w:rPr>
          <w:b/>
        </w:rPr>
        <w:t>Premessa:</w:t>
      </w:r>
    </w:p>
    <w:p w:rsidR="009D74C9" w:rsidRDefault="009B003B" w:rsidP="000C2C13">
      <w:pPr>
        <w:pStyle w:val="Paragrafoelenco"/>
        <w:spacing w:after="0" w:line="240" w:lineRule="auto"/>
        <w:ind w:left="0"/>
        <w:jc w:val="both"/>
      </w:pPr>
      <w:r>
        <w:t>Schema di contratto pag. 15 Art. 14 comma 6</w:t>
      </w:r>
      <w:r w:rsidR="00D80E39">
        <w:t>:</w:t>
      </w:r>
      <w:r>
        <w:t xml:space="preserve"> Si precisa che le fatture di cui al comma 1 del presente articolo dovranno essere prodotte unitamente a relativo verbale positivo di verifica di conformità</w:t>
      </w:r>
    </w:p>
    <w:p w:rsidR="009B003B" w:rsidRPr="009B003B" w:rsidRDefault="009B003B" w:rsidP="000C2C13">
      <w:pPr>
        <w:pStyle w:val="Paragrafoelenco"/>
        <w:spacing w:after="0" w:line="240" w:lineRule="auto"/>
        <w:ind w:left="0"/>
        <w:jc w:val="both"/>
        <w:rPr>
          <w:b/>
        </w:rPr>
      </w:pPr>
      <w:r w:rsidRPr="009B003B">
        <w:rPr>
          <w:b/>
        </w:rPr>
        <w:t>Domanda:</w:t>
      </w:r>
    </w:p>
    <w:p w:rsidR="009B003B" w:rsidRDefault="009B003B" w:rsidP="009B003B">
      <w:pPr>
        <w:pStyle w:val="Paragrafoelenco"/>
        <w:spacing w:after="0" w:line="240" w:lineRule="auto"/>
        <w:ind w:left="0"/>
        <w:jc w:val="both"/>
      </w:pPr>
      <w:r w:rsidRPr="009D74C9">
        <w:t>Si prega di chiarire significato di tale dicitura</w:t>
      </w:r>
    </w:p>
    <w:p w:rsidR="00EA521D" w:rsidRDefault="00EA521D" w:rsidP="0021705F">
      <w:pPr>
        <w:pStyle w:val="Paragrafoelenco"/>
        <w:spacing w:after="0" w:line="240" w:lineRule="auto"/>
        <w:ind w:left="0"/>
        <w:jc w:val="both"/>
        <w:rPr>
          <w:b/>
        </w:rPr>
      </w:pPr>
      <w:r>
        <w:rPr>
          <w:b/>
        </w:rPr>
        <w:t>Risposta.</w:t>
      </w:r>
    </w:p>
    <w:p w:rsidR="0021705F" w:rsidRDefault="00EA521D" w:rsidP="003F1FF6">
      <w:pPr>
        <w:pStyle w:val="Paragrafoelenco"/>
        <w:spacing w:after="0" w:line="240" w:lineRule="auto"/>
        <w:ind w:left="0"/>
        <w:jc w:val="both"/>
        <w:rPr>
          <w:b/>
        </w:rPr>
      </w:pPr>
      <w:r>
        <w:rPr>
          <w:b/>
        </w:rPr>
        <w:t xml:space="preserve">Ai sensi dell’art. 7 del capitolato </w:t>
      </w:r>
      <w:r w:rsidR="0021705F" w:rsidRPr="0021705F">
        <w:rPr>
          <w:b/>
        </w:rPr>
        <w:t>Le forniture saranno v</w:t>
      </w:r>
      <w:r w:rsidR="00A315D5">
        <w:rPr>
          <w:b/>
        </w:rPr>
        <w:t>erificate, ai fini del</w:t>
      </w:r>
      <w:r w:rsidR="0021705F" w:rsidRPr="0021705F">
        <w:rPr>
          <w:b/>
        </w:rPr>
        <w:t>la regolarità dell'esecuzione</w:t>
      </w:r>
      <w:r w:rsidR="00A315D5">
        <w:rPr>
          <w:b/>
        </w:rPr>
        <w:t>,</w:t>
      </w:r>
      <w:r w:rsidR="0021705F" w:rsidRPr="0021705F">
        <w:rPr>
          <w:b/>
        </w:rPr>
        <w:t xml:space="preserve"> da parte dei Direttori delle Farmacie.</w:t>
      </w:r>
      <w:r w:rsidR="003F1FF6">
        <w:rPr>
          <w:b/>
        </w:rPr>
        <w:t xml:space="preserve"> Alla consegna essi dovranno procedere a rilasciare apposito documento attestante l’avvenuta consegna e la regolarità della fornitura. Tale funzione potrà essere assolta anche dal solo documento di trasporto. Copia di tale documento dovrà esser allegato alla fattura per il relativo pagamento. </w:t>
      </w:r>
      <w:r w:rsidR="003F1FF6" w:rsidRPr="003F1FF6">
        <w:t xml:space="preserve"> </w:t>
      </w:r>
    </w:p>
    <w:p w:rsidR="0021705F" w:rsidRDefault="0021705F" w:rsidP="009B003B">
      <w:pPr>
        <w:pStyle w:val="Paragrafoelenco"/>
        <w:spacing w:after="0" w:line="240" w:lineRule="auto"/>
        <w:ind w:left="0"/>
        <w:jc w:val="both"/>
        <w:rPr>
          <w:b/>
        </w:rPr>
      </w:pPr>
    </w:p>
    <w:p w:rsidR="0021705F" w:rsidRPr="00EF343C" w:rsidRDefault="0021705F" w:rsidP="009B003B">
      <w:pPr>
        <w:pStyle w:val="Paragrafoelenco"/>
        <w:spacing w:after="0" w:line="240" w:lineRule="auto"/>
        <w:ind w:left="0"/>
        <w:jc w:val="both"/>
        <w:rPr>
          <w:b/>
        </w:rPr>
      </w:pPr>
    </w:p>
    <w:p w:rsidR="009B003B" w:rsidRPr="003F76BD" w:rsidRDefault="009B003B" w:rsidP="009B003B">
      <w:pPr>
        <w:pStyle w:val="Paragrafoelenco"/>
        <w:spacing w:after="0" w:line="240" w:lineRule="auto"/>
        <w:ind w:left="0"/>
        <w:jc w:val="both"/>
        <w:rPr>
          <w:b/>
        </w:rPr>
      </w:pPr>
      <w:r w:rsidRPr="003F76BD">
        <w:rPr>
          <w:b/>
        </w:rPr>
        <w:t xml:space="preserve">QUESITO N. </w:t>
      </w:r>
      <w:r>
        <w:rPr>
          <w:b/>
        </w:rPr>
        <w:t>18</w:t>
      </w:r>
      <w:r w:rsidRPr="003F76BD">
        <w:rPr>
          <w:b/>
        </w:rPr>
        <w:t>:</w:t>
      </w:r>
    </w:p>
    <w:p w:rsidR="009B003B" w:rsidRPr="003F76BD" w:rsidRDefault="009B003B" w:rsidP="009B003B">
      <w:pPr>
        <w:pStyle w:val="Paragrafoelenco"/>
        <w:spacing w:after="0" w:line="240" w:lineRule="auto"/>
        <w:ind w:left="0"/>
        <w:jc w:val="both"/>
        <w:rPr>
          <w:b/>
        </w:rPr>
      </w:pPr>
      <w:r w:rsidRPr="003F76BD">
        <w:rPr>
          <w:b/>
        </w:rPr>
        <w:t>Domanda:</w:t>
      </w:r>
    </w:p>
    <w:p w:rsidR="009B003B" w:rsidRPr="003F76BD" w:rsidRDefault="009B003B" w:rsidP="009B003B">
      <w:pPr>
        <w:pStyle w:val="Paragrafoelenco"/>
        <w:spacing w:after="0" w:line="240" w:lineRule="auto"/>
        <w:ind w:left="0"/>
        <w:jc w:val="both"/>
      </w:pPr>
      <w:r w:rsidRPr="003F76BD">
        <w:t>Stima</w:t>
      </w:r>
      <w:r>
        <w:t xml:space="preserve"> approssimativa delle spese per la registrazione del contratto a carico della ditta aggiudicataria </w:t>
      </w:r>
      <w:r w:rsidRPr="003F76BD">
        <w:t>di</w:t>
      </w:r>
      <w:r>
        <w:t xml:space="preserve"> ogni singolo lotto</w:t>
      </w:r>
    </w:p>
    <w:p w:rsidR="009B003B" w:rsidRPr="003F1FF6" w:rsidRDefault="003F1FF6" w:rsidP="009B003B">
      <w:pPr>
        <w:pStyle w:val="Paragrafoelenco"/>
        <w:spacing w:after="0" w:line="240" w:lineRule="auto"/>
        <w:ind w:left="0"/>
        <w:jc w:val="both"/>
        <w:rPr>
          <w:b/>
        </w:rPr>
      </w:pPr>
      <w:r w:rsidRPr="003F1FF6">
        <w:rPr>
          <w:b/>
        </w:rPr>
        <w:lastRenderedPageBreak/>
        <w:t>Risposta</w:t>
      </w:r>
    </w:p>
    <w:p w:rsidR="003F1FF6" w:rsidRPr="003F1FF6" w:rsidRDefault="003F1FF6" w:rsidP="009B003B">
      <w:pPr>
        <w:pStyle w:val="Paragrafoelenco"/>
        <w:spacing w:after="0" w:line="240" w:lineRule="auto"/>
        <w:ind w:left="0"/>
        <w:jc w:val="both"/>
        <w:rPr>
          <w:b/>
        </w:rPr>
      </w:pPr>
      <w:r w:rsidRPr="003F1FF6">
        <w:rPr>
          <w:b/>
        </w:rPr>
        <w:t>I costi relativi alle spese di registrazione del contratto dovranno intendersi pari a quelli previsti dalla normativa vigente in vigore al momento della registrazione stessa.</w:t>
      </w:r>
    </w:p>
    <w:p w:rsidR="003F1FF6" w:rsidRPr="003F1FF6" w:rsidRDefault="003F1FF6" w:rsidP="009B003B">
      <w:pPr>
        <w:pStyle w:val="Paragrafoelenco"/>
        <w:spacing w:after="0" w:line="240" w:lineRule="auto"/>
        <w:ind w:left="0"/>
        <w:jc w:val="both"/>
        <w:rPr>
          <w:b/>
        </w:rPr>
      </w:pPr>
    </w:p>
    <w:p w:rsidR="00DE1A12" w:rsidRPr="007D2572" w:rsidRDefault="00DE1A12" w:rsidP="00DE1A12">
      <w:pPr>
        <w:pStyle w:val="Paragrafoelenco"/>
        <w:spacing w:after="0" w:line="240" w:lineRule="auto"/>
        <w:ind w:left="0"/>
        <w:jc w:val="both"/>
        <w:rPr>
          <w:b/>
        </w:rPr>
      </w:pPr>
      <w:r w:rsidRPr="007D2572">
        <w:rPr>
          <w:b/>
        </w:rPr>
        <w:t>QUESITO N. 19:</w:t>
      </w:r>
    </w:p>
    <w:p w:rsidR="00DE1A12" w:rsidRPr="007D2572" w:rsidRDefault="00DE1A12" w:rsidP="00DE1A12">
      <w:pPr>
        <w:pStyle w:val="Paragrafoelenco"/>
        <w:spacing w:after="0" w:line="240" w:lineRule="auto"/>
        <w:ind w:left="0"/>
        <w:jc w:val="both"/>
      </w:pPr>
      <w:r w:rsidRPr="007D2572">
        <w:rPr>
          <w:b/>
        </w:rPr>
        <w:t>Domanda:</w:t>
      </w:r>
    </w:p>
    <w:p w:rsidR="00DE1A12" w:rsidRPr="007D2572" w:rsidRDefault="00DE1A12" w:rsidP="00DE1A12">
      <w:pPr>
        <w:pStyle w:val="Paragrafoelenco"/>
        <w:spacing w:after="0" w:line="240" w:lineRule="auto"/>
        <w:ind w:left="0"/>
        <w:jc w:val="both"/>
      </w:pPr>
      <w:r w:rsidRPr="007D2572">
        <w:t>Il documento “PASSOE” rilasciato dal servizio AVCPASS deve essere prodotto distintamente per ogni singolo lotto a cui il concorrente vuole partecipare oppure uno riepilogativo per tutti i lotti?</w:t>
      </w:r>
    </w:p>
    <w:p w:rsidR="007D2572" w:rsidRPr="007D2572" w:rsidRDefault="007D2572" w:rsidP="00DE1A12">
      <w:pPr>
        <w:pStyle w:val="Paragrafoelenco"/>
        <w:spacing w:after="0" w:line="240" w:lineRule="auto"/>
        <w:ind w:left="0"/>
        <w:jc w:val="both"/>
        <w:rPr>
          <w:b/>
        </w:rPr>
      </w:pPr>
      <w:r w:rsidRPr="007D2572">
        <w:rPr>
          <w:b/>
        </w:rPr>
        <w:t>Risposta</w:t>
      </w:r>
    </w:p>
    <w:p w:rsidR="00DE1A12" w:rsidRPr="007D2572" w:rsidRDefault="007D2572" w:rsidP="00DE1A12">
      <w:pPr>
        <w:pStyle w:val="Paragrafoelenco"/>
        <w:spacing w:after="0" w:line="240" w:lineRule="auto"/>
        <w:ind w:left="0"/>
        <w:jc w:val="both"/>
        <w:rPr>
          <w:b/>
        </w:rPr>
      </w:pPr>
      <w:r w:rsidRPr="007D2572">
        <w:rPr>
          <w:b/>
        </w:rPr>
        <w:t>Il PASSOE, in caso di partecipazione a più lotti,  può esser prodotto distintamente per ci</w:t>
      </w:r>
      <w:r>
        <w:rPr>
          <w:b/>
        </w:rPr>
        <w:t>a</w:t>
      </w:r>
      <w:r w:rsidRPr="007D2572">
        <w:rPr>
          <w:b/>
        </w:rPr>
        <w:t>scun lotto cui si partecipi o in alternativa con un solo documento riepilogativo per tutti i lotti.</w:t>
      </w:r>
    </w:p>
    <w:p w:rsidR="007D2572" w:rsidRDefault="007D2572" w:rsidP="00DE1A12">
      <w:pPr>
        <w:pStyle w:val="Paragrafoelenco"/>
        <w:spacing w:after="0" w:line="240" w:lineRule="auto"/>
        <w:ind w:left="0"/>
        <w:jc w:val="both"/>
        <w:rPr>
          <w:b/>
          <w:highlight w:val="yellow"/>
        </w:rPr>
      </w:pPr>
    </w:p>
    <w:p w:rsidR="00DE1A12" w:rsidRPr="008448FE" w:rsidRDefault="00DE1A12" w:rsidP="00DE1A12">
      <w:pPr>
        <w:pStyle w:val="Paragrafoelenco"/>
        <w:spacing w:after="0" w:line="240" w:lineRule="auto"/>
        <w:ind w:left="0"/>
        <w:jc w:val="both"/>
        <w:rPr>
          <w:b/>
        </w:rPr>
      </w:pPr>
      <w:r w:rsidRPr="008448FE">
        <w:rPr>
          <w:b/>
        </w:rPr>
        <w:t>QUESITO N. 20:</w:t>
      </w:r>
    </w:p>
    <w:p w:rsidR="00DE1A12" w:rsidRPr="008448FE" w:rsidRDefault="00DE1A12" w:rsidP="00DE1A12">
      <w:pPr>
        <w:pStyle w:val="Paragrafoelenco"/>
        <w:spacing w:after="0" w:line="240" w:lineRule="auto"/>
        <w:ind w:left="0"/>
        <w:jc w:val="both"/>
        <w:rPr>
          <w:b/>
        </w:rPr>
      </w:pPr>
      <w:r w:rsidRPr="008448FE">
        <w:rPr>
          <w:b/>
        </w:rPr>
        <w:t>Domanda:</w:t>
      </w:r>
    </w:p>
    <w:p w:rsidR="00DE1A12" w:rsidRPr="008448FE" w:rsidRDefault="00DE1A12" w:rsidP="00DE1A12">
      <w:pPr>
        <w:pStyle w:val="Paragrafoelenco"/>
        <w:spacing w:after="0" w:line="240" w:lineRule="auto"/>
        <w:ind w:left="0"/>
        <w:jc w:val="both"/>
      </w:pPr>
      <w:r w:rsidRPr="008448FE">
        <w:t>Stima delle spese a carico dell’aggiudicatario per i pagamenti delle fatture sul conto corrente dedicato</w:t>
      </w:r>
    </w:p>
    <w:p w:rsidR="0034372C" w:rsidRDefault="0034372C" w:rsidP="00DE1A12">
      <w:pPr>
        <w:pStyle w:val="Paragrafoelenco"/>
        <w:spacing w:after="0" w:line="240" w:lineRule="auto"/>
        <w:ind w:left="0"/>
        <w:jc w:val="both"/>
        <w:rPr>
          <w:b/>
        </w:rPr>
      </w:pPr>
      <w:r w:rsidRPr="008448FE">
        <w:rPr>
          <w:b/>
        </w:rPr>
        <w:t>Risposta</w:t>
      </w:r>
    </w:p>
    <w:p w:rsidR="008448FE" w:rsidRPr="0034372C" w:rsidRDefault="008448FE" w:rsidP="00DE1A12">
      <w:pPr>
        <w:pStyle w:val="Paragrafoelenco"/>
        <w:spacing w:after="0" w:line="240" w:lineRule="auto"/>
        <w:ind w:left="0"/>
        <w:jc w:val="both"/>
        <w:rPr>
          <w:b/>
        </w:rPr>
      </w:pPr>
      <w:r>
        <w:rPr>
          <w:b/>
        </w:rPr>
        <w:t>Euro 3,5 per ogni bonifico</w:t>
      </w:r>
    </w:p>
    <w:p w:rsidR="009B003B" w:rsidRDefault="009B003B" w:rsidP="009B003B">
      <w:pPr>
        <w:pStyle w:val="Paragrafoelenco"/>
        <w:spacing w:after="0" w:line="240" w:lineRule="auto"/>
        <w:ind w:left="0"/>
        <w:jc w:val="both"/>
      </w:pPr>
    </w:p>
    <w:p w:rsidR="009B003B" w:rsidRDefault="009B003B" w:rsidP="009B003B">
      <w:pPr>
        <w:pStyle w:val="Paragrafoelenco"/>
        <w:spacing w:after="0" w:line="240" w:lineRule="auto"/>
        <w:ind w:left="0"/>
        <w:jc w:val="both"/>
      </w:pPr>
    </w:p>
    <w:p w:rsidR="009B003B" w:rsidRPr="003F4610" w:rsidRDefault="003F4610" w:rsidP="009B003B">
      <w:pPr>
        <w:pStyle w:val="Paragrafoelenco"/>
        <w:spacing w:after="0" w:line="240" w:lineRule="auto"/>
        <w:ind w:left="0"/>
        <w:jc w:val="both"/>
        <w:rPr>
          <w:b/>
        </w:rPr>
      </w:pPr>
      <w:r w:rsidRPr="003F4610">
        <w:rPr>
          <w:b/>
        </w:rPr>
        <w:t>QUESITO N. 21</w:t>
      </w:r>
      <w:r>
        <w:rPr>
          <w:b/>
        </w:rPr>
        <w:t>:</w:t>
      </w:r>
    </w:p>
    <w:p w:rsidR="003F4610" w:rsidRPr="003F4610" w:rsidRDefault="003F4610" w:rsidP="009B003B">
      <w:pPr>
        <w:pStyle w:val="Paragrafoelenco"/>
        <w:spacing w:after="0" w:line="240" w:lineRule="auto"/>
        <w:ind w:left="0"/>
        <w:jc w:val="both"/>
        <w:rPr>
          <w:b/>
        </w:rPr>
      </w:pPr>
      <w:r w:rsidRPr="003F4610">
        <w:rPr>
          <w:b/>
        </w:rPr>
        <w:t>Premessa:</w:t>
      </w:r>
    </w:p>
    <w:p w:rsidR="003F4610" w:rsidRDefault="003F4610" w:rsidP="009B003B">
      <w:pPr>
        <w:pStyle w:val="Paragrafoelenco"/>
        <w:spacing w:after="0" w:line="240" w:lineRule="auto"/>
        <w:ind w:left="0"/>
        <w:jc w:val="both"/>
      </w:pPr>
      <w:r>
        <w:t xml:space="preserve">Disciplinare pag. 15 Art. 4.2 lett. a) </w:t>
      </w:r>
    </w:p>
    <w:p w:rsidR="003F4610" w:rsidRDefault="003F4610" w:rsidP="009B003B">
      <w:pPr>
        <w:pStyle w:val="Paragrafoelenco"/>
        <w:spacing w:after="0" w:line="240" w:lineRule="auto"/>
        <w:ind w:left="0"/>
        <w:jc w:val="both"/>
      </w:pPr>
      <w:r>
        <w:t xml:space="preserve">Il possesso di tutti i requisiti richiesti al punto III.1.1) del Bando di Gara (Parte III e IV del DGUE) </w:t>
      </w:r>
    </w:p>
    <w:p w:rsidR="003F4610" w:rsidRPr="003F4610" w:rsidRDefault="003F4610" w:rsidP="009B003B">
      <w:pPr>
        <w:pStyle w:val="Paragrafoelenco"/>
        <w:spacing w:after="0" w:line="240" w:lineRule="auto"/>
        <w:ind w:left="0"/>
        <w:jc w:val="both"/>
        <w:rPr>
          <w:b/>
        </w:rPr>
      </w:pPr>
      <w:r w:rsidRPr="003F4610">
        <w:rPr>
          <w:b/>
        </w:rPr>
        <w:t>Domanda</w:t>
      </w:r>
      <w:r>
        <w:rPr>
          <w:b/>
        </w:rPr>
        <w:t>:</w:t>
      </w:r>
    </w:p>
    <w:p w:rsidR="003F4610" w:rsidRDefault="003F4610" w:rsidP="009B003B">
      <w:pPr>
        <w:pStyle w:val="Paragrafoelenco"/>
        <w:spacing w:after="0" w:line="240" w:lineRule="auto"/>
        <w:ind w:left="0"/>
        <w:jc w:val="both"/>
      </w:pPr>
      <w:r>
        <w:t xml:space="preserve">Il requisito di cui alla lettera b) del Bando di Gara punto III.1.1), ossia l’autorizzazione alla distribuzione all’ingrosso dei medicinali di cui all’art. 100 del </w:t>
      </w:r>
      <w:proofErr w:type="spellStart"/>
      <w:r>
        <w:t>D.Lgs.</w:t>
      </w:r>
      <w:proofErr w:type="spellEnd"/>
      <w:r>
        <w:t xml:space="preserve"> n. 219/2006, deve essere inserito in quale specifica “Parte – Sezione – Punto” del DGUE?</w:t>
      </w:r>
    </w:p>
    <w:p w:rsidR="00BC0EB6" w:rsidRPr="00BC0EB6" w:rsidRDefault="00BC0EB6" w:rsidP="009B003B">
      <w:pPr>
        <w:pStyle w:val="Paragrafoelenco"/>
        <w:spacing w:after="0" w:line="240" w:lineRule="auto"/>
        <w:ind w:left="0"/>
        <w:jc w:val="both"/>
        <w:rPr>
          <w:b/>
        </w:rPr>
      </w:pPr>
      <w:r w:rsidRPr="00BC0EB6">
        <w:rPr>
          <w:b/>
        </w:rPr>
        <w:t>Risposta</w:t>
      </w:r>
    </w:p>
    <w:p w:rsidR="003F4610" w:rsidRPr="00BC0EB6" w:rsidRDefault="00BC0EB6" w:rsidP="009B003B">
      <w:pPr>
        <w:pStyle w:val="Paragrafoelenco"/>
        <w:spacing w:after="0" w:line="240" w:lineRule="auto"/>
        <w:ind w:left="0"/>
        <w:jc w:val="both"/>
        <w:rPr>
          <w:b/>
        </w:rPr>
      </w:pPr>
      <w:r w:rsidRPr="00BC0EB6">
        <w:rPr>
          <w:b/>
        </w:rPr>
        <w:t>Il</w:t>
      </w:r>
      <w:r w:rsidR="007D2572">
        <w:rPr>
          <w:b/>
        </w:rPr>
        <w:t xml:space="preserve"> possesso del</w:t>
      </w:r>
      <w:r w:rsidRPr="00BC0EB6">
        <w:rPr>
          <w:b/>
        </w:rPr>
        <w:t xml:space="preserve"> requisito di cui alla lettera b) del Bando di Gara punto III.1.1), ossia l’autorizzazione alla distribuzione all’ingrosso dei medicinali di cui all’art. 100 del </w:t>
      </w:r>
      <w:proofErr w:type="spellStart"/>
      <w:r w:rsidRPr="00BC0EB6">
        <w:rPr>
          <w:b/>
        </w:rPr>
        <w:t>D.Lgs.</w:t>
      </w:r>
      <w:proofErr w:type="spellEnd"/>
      <w:r w:rsidRPr="00BC0EB6">
        <w:rPr>
          <w:b/>
        </w:rPr>
        <w:t xml:space="preserve"> n. 219/2006, dovrà essere inserito nella parte IV – sezione </w:t>
      </w:r>
      <w:r>
        <w:rPr>
          <w:b/>
        </w:rPr>
        <w:t>A)</w:t>
      </w:r>
      <w:r w:rsidRPr="00BC0EB6">
        <w:rPr>
          <w:b/>
        </w:rPr>
        <w:t xml:space="preserve">, punto </w:t>
      </w:r>
      <w:r>
        <w:rPr>
          <w:b/>
        </w:rPr>
        <w:t xml:space="preserve">1) o </w:t>
      </w:r>
      <w:r w:rsidR="007D2572">
        <w:rPr>
          <w:b/>
        </w:rPr>
        <w:t>2) del DGUE.</w:t>
      </w:r>
    </w:p>
    <w:p w:rsidR="00BC0EB6" w:rsidRDefault="00BC0EB6" w:rsidP="005A2E40">
      <w:pPr>
        <w:pStyle w:val="Paragrafoelenco"/>
        <w:spacing w:after="0" w:line="240" w:lineRule="auto"/>
        <w:ind w:left="0"/>
        <w:jc w:val="both"/>
        <w:rPr>
          <w:b/>
        </w:rPr>
      </w:pPr>
    </w:p>
    <w:p w:rsidR="005A2E40" w:rsidRPr="003F4610" w:rsidRDefault="005A2E40" w:rsidP="005A2E40">
      <w:pPr>
        <w:pStyle w:val="Paragrafoelenco"/>
        <w:spacing w:after="0" w:line="240" w:lineRule="auto"/>
        <w:ind w:left="0"/>
        <w:jc w:val="both"/>
        <w:rPr>
          <w:b/>
        </w:rPr>
      </w:pPr>
      <w:r>
        <w:rPr>
          <w:b/>
        </w:rPr>
        <w:t>QUESITO N. 22:</w:t>
      </w:r>
    </w:p>
    <w:p w:rsidR="005A2E40" w:rsidRPr="003F4610" w:rsidRDefault="005A2E40" w:rsidP="005A2E40">
      <w:pPr>
        <w:pStyle w:val="Paragrafoelenco"/>
        <w:spacing w:after="0" w:line="240" w:lineRule="auto"/>
        <w:ind w:left="0"/>
        <w:jc w:val="both"/>
        <w:rPr>
          <w:b/>
        </w:rPr>
      </w:pPr>
      <w:r w:rsidRPr="003F4610">
        <w:rPr>
          <w:b/>
        </w:rPr>
        <w:t>Premessa:</w:t>
      </w:r>
    </w:p>
    <w:p w:rsidR="005A2E40" w:rsidRDefault="00884721" w:rsidP="005A2E40">
      <w:pPr>
        <w:pStyle w:val="Paragrafoelenco"/>
        <w:spacing w:after="0" w:line="240" w:lineRule="auto"/>
        <w:ind w:left="0"/>
        <w:jc w:val="both"/>
      </w:pPr>
      <w:r>
        <w:t>Disciplinare pag. 18 Art. 4.2</w:t>
      </w:r>
    </w:p>
    <w:p w:rsidR="005A2E40" w:rsidRPr="00BC0EB6" w:rsidRDefault="005A2E40" w:rsidP="005A2E40">
      <w:pPr>
        <w:pStyle w:val="Paragrafoelenco"/>
        <w:spacing w:after="0" w:line="240" w:lineRule="auto"/>
        <w:ind w:left="0"/>
        <w:jc w:val="both"/>
      </w:pPr>
      <w:r>
        <w:t>Il requisito di capacità professionale e tecnica di cui al punto III.I.3</w:t>
      </w:r>
      <w:r w:rsidR="00F0109A">
        <w:t>)</w:t>
      </w:r>
      <w:r>
        <w:t xml:space="preserve"> del Bando di Gara, ossia la Certificazione EN ISO 9001 in corso di validità</w:t>
      </w:r>
      <w:r w:rsidR="00BC0EB6">
        <w:t xml:space="preserve"> </w:t>
      </w:r>
    </w:p>
    <w:p w:rsidR="005A2E40" w:rsidRPr="003F4610" w:rsidRDefault="005A2E40" w:rsidP="005A2E40">
      <w:pPr>
        <w:pStyle w:val="Paragrafoelenco"/>
        <w:spacing w:after="0" w:line="240" w:lineRule="auto"/>
        <w:ind w:left="0"/>
        <w:jc w:val="both"/>
        <w:rPr>
          <w:b/>
        </w:rPr>
      </w:pPr>
      <w:r w:rsidRPr="003F4610">
        <w:rPr>
          <w:b/>
        </w:rPr>
        <w:t>Domanda</w:t>
      </w:r>
      <w:r>
        <w:rPr>
          <w:b/>
        </w:rPr>
        <w:t>:</w:t>
      </w:r>
    </w:p>
    <w:p w:rsidR="005A2E40" w:rsidRDefault="005A2E40" w:rsidP="005A2E40">
      <w:pPr>
        <w:pStyle w:val="Paragrafoelenco"/>
        <w:spacing w:after="0" w:line="240" w:lineRule="auto"/>
        <w:ind w:left="0"/>
        <w:jc w:val="both"/>
      </w:pPr>
      <w:r>
        <w:t>Tale requisito, ossia il possesso della Certificazione di qualità, deve essere inserito in quali specifiche “Parti – Sezioni – Punti” del DGUE?</w:t>
      </w:r>
    </w:p>
    <w:p w:rsidR="00884721" w:rsidRDefault="007D2572" w:rsidP="00884721">
      <w:pPr>
        <w:spacing w:after="0"/>
        <w:rPr>
          <w:b/>
        </w:rPr>
      </w:pPr>
      <w:r>
        <w:rPr>
          <w:b/>
        </w:rPr>
        <w:t>Risposta</w:t>
      </w:r>
    </w:p>
    <w:p w:rsidR="00BC0EB6" w:rsidRPr="007D2572" w:rsidRDefault="00BC0EB6" w:rsidP="00884721">
      <w:pPr>
        <w:spacing w:after="0"/>
        <w:rPr>
          <w:b/>
        </w:rPr>
      </w:pPr>
      <w:r w:rsidRPr="007D2572">
        <w:rPr>
          <w:b/>
        </w:rPr>
        <w:t xml:space="preserve">Il </w:t>
      </w:r>
      <w:r w:rsidR="007D2572">
        <w:rPr>
          <w:b/>
        </w:rPr>
        <w:t xml:space="preserve">possesso del </w:t>
      </w:r>
      <w:r w:rsidRPr="007D2572">
        <w:rPr>
          <w:b/>
        </w:rPr>
        <w:t xml:space="preserve">requisito di capacità professionale e tecnica di cui al punto III.I.3) del Bando di Gara, </w:t>
      </w:r>
      <w:r w:rsidR="007D2572" w:rsidRPr="007D2572">
        <w:rPr>
          <w:b/>
        </w:rPr>
        <w:t>potrà esser ind</w:t>
      </w:r>
      <w:r w:rsidR="007D2572">
        <w:rPr>
          <w:b/>
        </w:rPr>
        <w:t xml:space="preserve">icato </w:t>
      </w:r>
      <w:r w:rsidR="007D2572" w:rsidRPr="007D2572">
        <w:rPr>
          <w:b/>
        </w:rPr>
        <w:t xml:space="preserve">nella parte IV </w:t>
      </w:r>
      <w:r w:rsidR="00884721">
        <w:rPr>
          <w:b/>
        </w:rPr>
        <w:t>-</w:t>
      </w:r>
      <w:r w:rsidR="007D2572" w:rsidRPr="007D2572">
        <w:rPr>
          <w:b/>
        </w:rPr>
        <w:t xml:space="preserve"> sezione D</w:t>
      </w:r>
      <w:r w:rsidR="007D2572">
        <w:rPr>
          <w:b/>
        </w:rPr>
        <w:t xml:space="preserve"> del DGUE</w:t>
      </w:r>
    </w:p>
    <w:p w:rsidR="00BC0EB6" w:rsidRDefault="00BC0EB6" w:rsidP="00D3210C">
      <w:pPr>
        <w:pStyle w:val="Paragrafoelenco"/>
        <w:spacing w:after="0" w:line="240" w:lineRule="auto"/>
        <w:ind w:left="0"/>
        <w:jc w:val="both"/>
        <w:rPr>
          <w:b/>
        </w:rPr>
      </w:pPr>
    </w:p>
    <w:p w:rsidR="00D3210C" w:rsidRPr="0006623A" w:rsidRDefault="00D3210C" w:rsidP="00D3210C">
      <w:pPr>
        <w:pStyle w:val="Paragrafoelenco"/>
        <w:spacing w:after="0" w:line="240" w:lineRule="auto"/>
        <w:ind w:left="0"/>
        <w:jc w:val="both"/>
        <w:rPr>
          <w:b/>
        </w:rPr>
      </w:pPr>
      <w:r w:rsidRPr="0006623A">
        <w:rPr>
          <w:b/>
        </w:rPr>
        <w:t>QUESITO N. 23:</w:t>
      </w:r>
    </w:p>
    <w:p w:rsidR="00D3210C" w:rsidRPr="0006623A" w:rsidRDefault="00D3210C" w:rsidP="00D3210C">
      <w:pPr>
        <w:pStyle w:val="Paragrafoelenco"/>
        <w:spacing w:after="0" w:line="240" w:lineRule="auto"/>
        <w:ind w:left="0"/>
        <w:jc w:val="both"/>
        <w:rPr>
          <w:b/>
        </w:rPr>
      </w:pPr>
      <w:r w:rsidRPr="0006623A">
        <w:rPr>
          <w:b/>
        </w:rPr>
        <w:t>Premessa:</w:t>
      </w:r>
    </w:p>
    <w:p w:rsidR="00D3210C" w:rsidRPr="0006623A" w:rsidRDefault="00D3210C" w:rsidP="00D3210C">
      <w:pPr>
        <w:pStyle w:val="Paragrafoelenco"/>
        <w:spacing w:after="0" w:line="240" w:lineRule="auto"/>
        <w:ind w:left="0"/>
        <w:jc w:val="both"/>
      </w:pPr>
      <w:r w:rsidRPr="0006623A">
        <w:t xml:space="preserve">Modello DGUE Parte IV "Criteri di selezione" - Sezione B "Capacità economica e finanziaria" </w:t>
      </w:r>
      <w:r w:rsidR="008D3762" w:rsidRPr="0006623A">
        <w:t>punt</w:t>
      </w:r>
      <w:r w:rsidRPr="0006623A">
        <w:t>o 5):</w:t>
      </w:r>
    </w:p>
    <w:p w:rsidR="00D3210C" w:rsidRPr="0006623A" w:rsidRDefault="00D3210C" w:rsidP="00D3210C">
      <w:pPr>
        <w:pStyle w:val="Paragrafoelenco"/>
        <w:spacing w:after="0" w:line="240" w:lineRule="auto"/>
        <w:ind w:left="0"/>
        <w:jc w:val="both"/>
      </w:pPr>
      <w:r w:rsidRPr="0006623A">
        <w:t xml:space="preserve">L'importo assicurato dalla copertura contro i rischi professionali è il seguente (articolo 83, comma 4, lettera c) del Codice): </w:t>
      </w:r>
    </w:p>
    <w:p w:rsidR="00D3210C" w:rsidRPr="0006623A" w:rsidRDefault="00D3210C" w:rsidP="00D3210C">
      <w:pPr>
        <w:pStyle w:val="Paragrafoelenco"/>
        <w:spacing w:after="0" w:line="240" w:lineRule="auto"/>
        <w:ind w:left="0"/>
        <w:jc w:val="both"/>
        <w:rPr>
          <w:b/>
        </w:rPr>
      </w:pPr>
      <w:r w:rsidRPr="0006623A">
        <w:rPr>
          <w:b/>
        </w:rPr>
        <w:t>Domanda:</w:t>
      </w:r>
    </w:p>
    <w:p w:rsidR="00D3210C" w:rsidRPr="0006623A" w:rsidRDefault="00D3210C" w:rsidP="00D3210C">
      <w:pPr>
        <w:pStyle w:val="Paragrafoelenco"/>
        <w:spacing w:after="0" w:line="240" w:lineRule="auto"/>
        <w:ind w:left="0"/>
        <w:jc w:val="both"/>
      </w:pPr>
      <w:r w:rsidRPr="0006623A">
        <w:t>E’ da compilare? In caso affermativo, cosa indicare</w:t>
      </w:r>
      <w:r w:rsidR="008D3762" w:rsidRPr="0006623A">
        <w:t xml:space="preserve"> (Responsabilità Civile Terzi e/o Fideiussione Definitiva)</w:t>
      </w:r>
      <w:r w:rsidRPr="0006623A">
        <w:t>?</w:t>
      </w:r>
    </w:p>
    <w:p w:rsidR="008D3762" w:rsidRPr="007D2572" w:rsidRDefault="007D2572" w:rsidP="00D3210C">
      <w:pPr>
        <w:pStyle w:val="Paragrafoelenco"/>
        <w:spacing w:after="0" w:line="240" w:lineRule="auto"/>
        <w:ind w:left="0"/>
        <w:jc w:val="both"/>
        <w:rPr>
          <w:b/>
        </w:rPr>
      </w:pPr>
      <w:r w:rsidRPr="007D2572">
        <w:rPr>
          <w:b/>
        </w:rPr>
        <w:t>Risposta</w:t>
      </w:r>
    </w:p>
    <w:p w:rsidR="007D2572" w:rsidRPr="007D2572" w:rsidRDefault="007D2572" w:rsidP="00D3210C">
      <w:pPr>
        <w:pStyle w:val="Paragrafoelenco"/>
        <w:spacing w:after="0" w:line="240" w:lineRule="auto"/>
        <w:ind w:left="0"/>
        <w:jc w:val="both"/>
        <w:rPr>
          <w:b/>
        </w:rPr>
      </w:pPr>
      <w:r w:rsidRPr="007D2572">
        <w:rPr>
          <w:b/>
        </w:rPr>
        <w:lastRenderedPageBreak/>
        <w:t>Il suddetto campo non è da compilare nella procedura in oggetto.</w:t>
      </w:r>
    </w:p>
    <w:p w:rsidR="007D2572" w:rsidRPr="007D2572" w:rsidRDefault="007D2572" w:rsidP="00D3210C">
      <w:pPr>
        <w:pStyle w:val="Paragrafoelenco"/>
        <w:spacing w:after="0" w:line="240" w:lineRule="auto"/>
        <w:ind w:left="0"/>
        <w:jc w:val="both"/>
        <w:rPr>
          <w:b/>
        </w:rPr>
      </w:pPr>
    </w:p>
    <w:p w:rsidR="00CC2DE1" w:rsidRPr="005A2E40" w:rsidRDefault="00CC2DE1" w:rsidP="009B003B">
      <w:pPr>
        <w:pStyle w:val="Paragrafoelenco"/>
        <w:spacing w:after="0" w:line="240" w:lineRule="auto"/>
        <w:ind w:left="0"/>
        <w:jc w:val="both"/>
        <w:rPr>
          <w:b/>
        </w:rPr>
      </w:pPr>
      <w:r w:rsidRPr="005A2E40">
        <w:rPr>
          <w:b/>
        </w:rPr>
        <w:t>QUESITO N. 2</w:t>
      </w:r>
      <w:r w:rsidR="00D3210C">
        <w:rPr>
          <w:b/>
        </w:rPr>
        <w:t>4</w:t>
      </w:r>
      <w:r w:rsidRPr="005A2E40">
        <w:rPr>
          <w:b/>
        </w:rPr>
        <w:t>:</w:t>
      </w:r>
    </w:p>
    <w:p w:rsidR="00CC2DE1" w:rsidRPr="005A2E40" w:rsidRDefault="00CC2DE1" w:rsidP="009B003B">
      <w:pPr>
        <w:pStyle w:val="Paragrafoelenco"/>
        <w:spacing w:after="0" w:line="240" w:lineRule="auto"/>
        <w:ind w:left="0"/>
        <w:jc w:val="both"/>
        <w:rPr>
          <w:b/>
        </w:rPr>
      </w:pPr>
      <w:r w:rsidRPr="005A2E40">
        <w:rPr>
          <w:b/>
        </w:rPr>
        <w:t>Domanda:</w:t>
      </w:r>
    </w:p>
    <w:p w:rsidR="00CC2DE1" w:rsidRDefault="00CC2DE1" w:rsidP="009B003B">
      <w:pPr>
        <w:pStyle w:val="Paragrafoelenco"/>
        <w:spacing w:after="0" w:line="240" w:lineRule="auto"/>
        <w:ind w:left="0"/>
        <w:jc w:val="both"/>
      </w:pPr>
      <w:r>
        <w:t>Nell’eventualità il concorrente voglia dare in subappalto il servizio di trasporto, quale “Parte – S</w:t>
      </w:r>
      <w:r w:rsidR="005A2E40">
        <w:t>e</w:t>
      </w:r>
      <w:r>
        <w:t>zione – Punto” del DGUE deve essere compilato a carico del Concorrente? Solo la Parte II</w:t>
      </w:r>
      <w:r w:rsidR="005A2E40">
        <w:t xml:space="preserve"> - </w:t>
      </w:r>
      <w:r>
        <w:t>Sezione D</w:t>
      </w:r>
      <w:r w:rsidR="005A2E40">
        <w:t xml:space="preserve"> - tutti i punti oppure anche la Parte IV – Sezione C – Punto 10?</w:t>
      </w:r>
    </w:p>
    <w:p w:rsidR="00A315D5" w:rsidRPr="00A315D5" w:rsidRDefault="00A315D5" w:rsidP="009B003B">
      <w:pPr>
        <w:pStyle w:val="Paragrafoelenco"/>
        <w:spacing w:after="0" w:line="240" w:lineRule="auto"/>
        <w:ind w:left="0"/>
        <w:jc w:val="both"/>
        <w:rPr>
          <w:b/>
        </w:rPr>
      </w:pPr>
      <w:r w:rsidRPr="00A315D5">
        <w:rPr>
          <w:b/>
        </w:rPr>
        <w:t>Risposta</w:t>
      </w:r>
    </w:p>
    <w:p w:rsidR="005A2E40" w:rsidRPr="00A315D5" w:rsidRDefault="00A315D5" w:rsidP="009B003B">
      <w:pPr>
        <w:pStyle w:val="Paragrafoelenco"/>
        <w:spacing w:after="0" w:line="240" w:lineRule="auto"/>
        <w:ind w:left="0"/>
        <w:jc w:val="both"/>
        <w:rPr>
          <w:b/>
        </w:rPr>
      </w:pPr>
      <w:r w:rsidRPr="00A315D5">
        <w:rPr>
          <w:b/>
        </w:rPr>
        <w:t>Il concorrente dovrà compilare per intero la Parte II –Sezione D del DGUE. Resta inteso che ciascun subappaltatore dovrà rendere</w:t>
      </w:r>
      <w:r>
        <w:rPr>
          <w:b/>
        </w:rPr>
        <w:t xml:space="preserve"> in apposito DGUE</w:t>
      </w:r>
      <w:r w:rsidRPr="00A315D5">
        <w:rPr>
          <w:b/>
        </w:rPr>
        <w:t xml:space="preserve"> le informazioni richieste nella parte i</w:t>
      </w:r>
      <w:r>
        <w:rPr>
          <w:b/>
        </w:rPr>
        <w:t>n grigio del punto sopra citato e richiamate nel paragrafo 4.2 del Disciplinare</w:t>
      </w:r>
    </w:p>
    <w:p w:rsidR="00A315D5" w:rsidRDefault="00A315D5" w:rsidP="009B003B">
      <w:pPr>
        <w:pStyle w:val="Paragrafoelenco"/>
        <w:spacing w:after="0" w:line="240" w:lineRule="auto"/>
        <w:ind w:left="0"/>
        <w:jc w:val="both"/>
      </w:pPr>
    </w:p>
    <w:p w:rsidR="003F4610" w:rsidRDefault="003F4610" w:rsidP="009B003B">
      <w:pPr>
        <w:pStyle w:val="Paragrafoelenco"/>
        <w:spacing w:after="0" w:line="240" w:lineRule="auto"/>
        <w:ind w:left="0"/>
        <w:jc w:val="both"/>
      </w:pPr>
    </w:p>
    <w:p w:rsidR="00B5439B" w:rsidRPr="005A2E40" w:rsidRDefault="00B5439B" w:rsidP="00B5439B">
      <w:pPr>
        <w:pStyle w:val="Paragrafoelenco"/>
        <w:spacing w:after="0" w:line="240" w:lineRule="auto"/>
        <w:ind w:left="0"/>
        <w:jc w:val="both"/>
        <w:rPr>
          <w:b/>
        </w:rPr>
      </w:pPr>
      <w:r w:rsidRPr="005A2E40">
        <w:rPr>
          <w:b/>
        </w:rPr>
        <w:t>QUESITO N. 2</w:t>
      </w:r>
      <w:r>
        <w:rPr>
          <w:b/>
        </w:rPr>
        <w:t>5</w:t>
      </w:r>
      <w:r w:rsidRPr="005A2E40">
        <w:rPr>
          <w:b/>
        </w:rPr>
        <w:t>:</w:t>
      </w:r>
    </w:p>
    <w:p w:rsidR="00B5439B" w:rsidRPr="005A2E40" w:rsidRDefault="00B5439B" w:rsidP="00B5439B">
      <w:pPr>
        <w:pStyle w:val="Paragrafoelenco"/>
        <w:spacing w:after="0" w:line="240" w:lineRule="auto"/>
        <w:ind w:left="0"/>
        <w:jc w:val="both"/>
        <w:rPr>
          <w:b/>
        </w:rPr>
      </w:pPr>
      <w:r w:rsidRPr="005A2E40">
        <w:rPr>
          <w:b/>
        </w:rPr>
        <w:t>Domanda:</w:t>
      </w:r>
    </w:p>
    <w:p w:rsidR="00EB6E7B" w:rsidRDefault="00EB6E7B" w:rsidP="00EB6E7B">
      <w:pPr>
        <w:pStyle w:val="NormaleWeb"/>
        <w:rPr>
          <w:rFonts w:ascii="Calibri" w:hAnsi="Calibri"/>
          <w:color w:val="000000"/>
          <w:sz w:val="22"/>
          <w:szCs w:val="22"/>
        </w:rPr>
      </w:pPr>
      <w:r>
        <w:rPr>
          <w:color w:val="000000"/>
          <w:sz w:val="22"/>
          <w:szCs w:val="22"/>
        </w:rPr>
        <w:t>in merito alla gara in oggetto ed a quanto stabilito all’art. 6 punto 20 del Capitolato Tecnico:</w:t>
      </w:r>
    </w:p>
    <w:p w:rsidR="00EB6E7B" w:rsidRDefault="00EB6E7B" w:rsidP="00EB6E7B">
      <w:pPr>
        <w:pStyle w:val="NormaleWeb"/>
        <w:rPr>
          <w:rFonts w:ascii="Calibri" w:hAnsi="Calibri"/>
          <w:color w:val="000000"/>
          <w:sz w:val="22"/>
          <w:szCs w:val="22"/>
        </w:rPr>
      </w:pPr>
      <w:r>
        <w:rPr>
          <w:rFonts w:ascii="Garamond" w:hAnsi="Garamond"/>
          <w:i/>
          <w:iCs/>
          <w:color w:val="000000"/>
        </w:rPr>
        <w:t>“di garantire, per quanto concerne la fornitura dei prodotti in Distribuzione per Conto (DPC), almeno quattro consegne giornaliere più due eventuali emergenze, inoltre, dovrà effettuare uno sconto del 10% sulla remunerazione spettante”</w:t>
      </w:r>
    </w:p>
    <w:p w:rsidR="00EB6E7B" w:rsidRDefault="00EB6E7B" w:rsidP="00EB6E7B">
      <w:pPr>
        <w:pStyle w:val="NormaleWeb"/>
        <w:rPr>
          <w:rFonts w:ascii="Calibri" w:hAnsi="Calibri"/>
          <w:color w:val="000000"/>
          <w:sz w:val="22"/>
          <w:szCs w:val="22"/>
        </w:rPr>
      </w:pPr>
      <w:r>
        <w:rPr>
          <w:rFonts w:ascii="Garamond" w:hAnsi="Garamond"/>
          <w:i/>
          <w:iCs/>
          <w:color w:val="000000"/>
        </w:rPr>
        <w:t> </w:t>
      </w:r>
    </w:p>
    <w:p w:rsidR="00EB6E7B" w:rsidRDefault="00EB6E7B" w:rsidP="00EB6E7B">
      <w:pPr>
        <w:pStyle w:val="NormaleWeb"/>
        <w:rPr>
          <w:rFonts w:ascii="Calibri" w:hAnsi="Calibri"/>
          <w:color w:val="000000"/>
          <w:sz w:val="22"/>
          <w:szCs w:val="22"/>
        </w:rPr>
      </w:pPr>
      <w:r>
        <w:rPr>
          <w:rFonts w:ascii="Garamond" w:hAnsi="Garamond"/>
          <w:color w:val="000000"/>
        </w:rPr>
        <w:t>Si chiede alla Vs spettabile società se per la DPC le 4 consegne giornaliere più due eventuali siano indispensabili oppure sia possibile prevedere le consuete 2 consegne giornaliere.</w:t>
      </w:r>
    </w:p>
    <w:p w:rsidR="00EB6E7B" w:rsidRDefault="00EB6E7B" w:rsidP="00EB6E7B">
      <w:pPr>
        <w:pStyle w:val="NormaleWeb"/>
        <w:rPr>
          <w:rFonts w:ascii="Calibri" w:hAnsi="Calibri"/>
          <w:color w:val="000000"/>
          <w:sz w:val="22"/>
          <w:szCs w:val="22"/>
        </w:rPr>
      </w:pPr>
      <w:r>
        <w:rPr>
          <w:rFonts w:ascii="Garamond" w:hAnsi="Garamond"/>
          <w:color w:val="000000"/>
        </w:rPr>
        <w:t>Inoltre si precisa che per uniformità di sistemi ed analogia con le altre comunali risulterebbe gravoso e problematico applicare uno sconto sulla remunerazione spettante, si chiede a tal proposito se sia possibile eliminare tale previsione.</w:t>
      </w:r>
    </w:p>
    <w:p w:rsidR="00EB6E7B" w:rsidRDefault="00EB6E7B" w:rsidP="00EB6E7B">
      <w:pPr>
        <w:pStyle w:val="NormaleWeb"/>
        <w:rPr>
          <w:rFonts w:ascii="Calibri" w:hAnsi="Calibri"/>
          <w:color w:val="000000"/>
          <w:sz w:val="22"/>
          <w:szCs w:val="22"/>
        </w:rPr>
      </w:pPr>
      <w:r>
        <w:rPr>
          <w:rFonts w:ascii="Garamond" w:hAnsi="Garamond"/>
          <w:color w:val="000000"/>
        </w:rPr>
        <w:t xml:space="preserve">In merito alla richiesta formulata all'art. 1 del Capitolato Tecnico, </w:t>
      </w:r>
      <w:r>
        <w:rPr>
          <w:rFonts w:ascii="Garamond" w:hAnsi="Garamond"/>
          <w:i/>
          <w:iCs/>
          <w:color w:val="000000"/>
        </w:rPr>
        <w:t>ovvero di garantire almeno due consegne giornaliere più una eventuale emergenza con le seguenti modalità: nei periodi di turnazione, le Farmacie di turno, riceveranno due consegne giornaliere dei medicinali dal lunedì al sabato ed almeno una consegna giornaliera la domenica e i giorni festivi. Le predette consegne saranno garantite anche in caso di due o più festività consecutive;</w:t>
      </w:r>
    </w:p>
    <w:p w:rsidR="00EB6E7B" w:rsidRDefault="00EB6E7B" w:rsidP="00EB6E7B">
      <w:pPr>
        <w:pStyle w:val="NormaleWeb"/>
        <w:rPr>
          <w:rFonts w:ascii="Calibri" w:hAnsi="Calibri"/>
          <w:color w:val="000000"/>
          <w:sz w:val="22"/>
          <w:szCs w:val="22"/>
        </w:rPr>
      </w:pPr>
      <w:r>
        <w:rPr>
          <w:rFonts w:ascii="Garamond" w:hAnsi="Garamond"/>
          <w:color w:val="000000"/>
        </w:rPr>
        <w:t> </w:t>
      </w:r>
    </w:p>
    <w:p w:rsidR="00EB6E7B" w:rsidRDefault="00EB6E7B" w:rsidP="00EB6E7B">
      <w:pPr>
        <w:pStyle w:val="NormaleWeb"/>
        <w:rPr>
          <w:rFonts w:ascii="Calibri" w:hAnsi="Calibri"/>
          <w:color w:val="000000"/>
          <w:sz w:val="22"/>
          <w:szCs w:val="22"/>
        </w:rPr>
      </w:pPr>
      <w:r>
        <w:rPr>
          <w:rFonts w:ascii="Garamond" w:hAnsi="Garamond"/>
          <w:color w:val="000000"/>
        </w:rPr>
        <w:t>Si domandano maggiori specifiche su tempi e frequenza delle consegne di emergenza e si evidenzia alla Vs spettabile società che risulterebbe complesso effettuare il servizio di allestimento in caso di due o più festività</w:t>
      </w:r>
      <w:r>
        <w:rPr>
          <w:rFonts w:ascii="Garamond" w:hAnsi="Garamond"/>
          <w:i/>
          <w:iCs/>
          <w:color w:val="000000"/>
        </w:rPr>
        <w:t xml:space="preserve"> </w:t>
      </w:r>
      <w:r>
        <w:rPr>
          <w:rFonts w:ascii="Garamond" w:hAnsi="Garamond"/>
          <w:color w:val="000000"/>
        </w:rPr>
        <w:t>consecutive, per cui si prega di rivedere tale previsione.</w:t>
      </w:r>
    </w:p>
    <w:p w:rsidR="003F4610" w:rsidRDefault="003F4610" w:rsidP="009B003B">
      <w:pPr>
        <w:pStyle w:val="Paragrafoelenco"/>
        <w:spacing w:after="0" w:line="240" w:lineRule="auto"/>
        <w:ind w:left="0"/>
        <w:jc w:val="both"/>
      </w:pPr>
    </w:p>
    <w:p w:rsidR="00EB6E7B" w:rsidRDefault="00EB6E7B" w:rsidP="009B003B">
      <w:pPr>
        <w:pStyle w:val="Paragrafoelenco"/>
        <w:spacing w:after="0" w:line="240" w:lineRule="auto"/>
        <w:ind w:left="0"/>
        <w:jc w:val="both"/>
        <w:rPr>
          <w:b/>
        </w:rPr>
      </w:pPr>
      <w:r w:rsidRPr="00EB6E7B">
        <w:rPr>
          <w:b/>
        </w:rPr>
        <w:t>Risposta</w:t>
      </w:r>
    </w:p>
    <w:p w:rsidR="00EB6E7B" w:rsidRPr="00EB6E7B" w:rsidRDefault="00EB6E7B" w:rsidP="009B003B">
      <w:pPr>
        <w:pStyle w:val="Paragrafoelenco"/>
        <w:spacing w:after="0" w:line="240" w:lineRule="auto"/>
        <w:ind w:left="0"/>
        <w:jc w:val="both"/>
        <w:rPr>
          <w:b/>
        </w:rPr>
      </w:pPr>
    </w:p>
    <w:p w:rsidR="00EB6E7B" w:rsidRPr="00EB6E7B" w:rsidRDefault="00EB6E7B" w:rsidP="00EB6E7B">
      <w:pPr>
        <w:ind w:right="142"/>
        <w:jc w:val="both"/>
        <w:rPr>
          <w:b/>
        </w:rPr>
      </w:pPr>
      <w:r w:rsidRPr="00EB6E7B">
        <w:rPr>
          <w:b/>
        </w:rPr>
        <w:t>Con riferimento al primo quesito, l’art. 6.20 del capitolato non si presta ad interpretazioni differenti. Si conferma, pertanto, il contenuto dell’art. 6.20 del Capitolato. Ciò premesso, per i DPC dovranno esser garantite almeno n. 4 consegne giornaliere, fermi restando eventuali accordi differenti che il Fornitore, per finalità organizzative e di logistica, potrà prendere con la Farmacia ordinante.</w:t>
      </w:r>
    </w:p>
    <w:p w:rsidR="00EB6E7B" w:rsidRPr="00EB6E7B" w:rsidRDefault="00EB6E7B" w:rsidP="00EB6E7B">
      <w:pPr>
        <w:ind w:right="142"/>
        <w:jc w:val="both"/>
        <w:rPr>
          <w:b/>
        </w:rPr>
      </w:pPr>
      <w:r w:rsidRPr="00EB6E7B">
        <w:rPr>
          <w:b/>
        </w:rPr>
        <w:t>Si conferma, altresì, il contenuto dell’art. 6.1 del Capitolato come richiamato nel quesito. Le consegne dovranno esser garantire secondo le modalità descritte anche in giorni festivi plurimi successivi. Anche in questo caso, il Fornitore potrà prendere accordi differenti con la Farmacia ordinante secondo le esigenze del caso, fermo restando l’obbligo per le parti di non ritardare la distribuzione dei farmaci.</w:t>
      </w:r>
    </w:p>
    <w:p w:rsidR="00EB6E7B" w:rsidRPr="00EB6E7B" w:rsidRDefault="00EB6E7B" w:rsidP="00EB6E7B">
      <w:pPr>
        <w:ind w:right="142"/>
        <w:jc w:val="both"/>
        <w:rPr>
          <w:b/>
        </w:rPr>
      </w:pPr>
      <w:r w:rsidRPr="00EB6E7B">
        <w:rPr>
          <w:b/>
        </w:rPr>
        <w:t>Quanto alle tempistiche e modalità di distribuzione in urgenza, esse dovranno essere determinate all'occorrenza tra le parti a seconda del tipo di bisogno. Grava, in ogni caso, sulle parti, l’onere e il dovere di provvedere con il massimo tempismo che l'urgenza richiede.</w:t>
      </w:r>
    </w:p>
    <w:p w:rsidR="00EB6E7B" w:rsidRDefault="00EB6E7B" w:rsidP="009B003B">
      <w:pPr>
        <w:pStyle w:val="Paragrafoelenco"/>
        <w:spacing w:after="0" w:line="240" w:lineRule="auto"/>
        <w:ind w:left="0"/>
        <w:jc w:val="both"/>
      </w:pPr>
    </w:p>
    <w:p w:rsidR="003F4610" w:rsidRDefault="003F4610" w:rsidP="009B003B">
      <w:pPr>
        <w:pStyle w:val="Paragrafoelenco"/>
        <w:spacing w:after="0" w:line="240" w:lineRule="auto"/>
        <w:ind w:left="0"/>
        <w:jc w:val="both"/>
      </w:pPr>
    </w:p>
    <w:p w:rsidR="00EB6E7B" w:rsidRDefault="00EB6E7B" w:rsidP="009B003B">
      <w:pPr>
        <w:pStyle w:val="Paragrafoelenco"/>
        <w:spacing w:after="0" w:line="240" w:lineRule="auto"/>
        <w:ind w:left="0"/>
        <w:jc w:val="both"/>
      </w:pPr>
    </w:p>
    <w:p w:rsidR="00EB6E7B" w:rsidRDefault="00EB6E7B" w:rsidP="009B003B">
      <w:pPr>
        <w:pStyle w:val="Paragrafoelenco"/>
        <w:spacing w:after="0" w:line="240" w:lineRule="auto"/>
        <w:ind w:left="0"/>
        <w:jc w:val="both"/>
      </w:pPr>
    </w:p>
    <w:p w:rsidR="00EB6E7B" w:rsidRDefault="00EB6E7B" w:rsidP="009B003B">
      <w:pPr>
        <w:pStyle w:val="Paragrafoelenco"/>
        <w:spacing w:after="0" w:line="240" w:lineRule="auto"/>
        <w:ind w:left="0"/>
        <w:jc w:val="both"/>
      </w:pPr>
    </w:p>
    <w:p w:rsidR="00EB6E7B" w:rsidRDefault="00EB6E7B" w:rsidP="00EB6E7B">
      <w:pPr>
        <w:pStyle w:val="Paragrafoelenco"/>
        <w:spacing w:after="0" w:line="240" w:lineRule="auto"/>
        <w:ind w:left="0"/>
        <w:jc w:val="both"/>
        <w:rPr>
          <w:b/>
        </w:rPr>
      </w:pPr>
      <w:r w:rsidRPr="005A2E40">
        <w:rPr>
          <w:b/>
        </w:rPr>
        <w:t>QUESITO N. 2</w:t>
      </w:r>
      <w:r>
        <w:rPr>
          <w:b/>
        </w:rPr>
        <w:t>6</w:t>
      </w:r>
      <w:r w:rsidRPr="005A2E40">
        <w:rPr>
          <w:b/>
        </w:rPr>
        <w:t>:</w:t>
      </w:r>
    </w:p>
    <w:p w:rsidR="00EB6E7B" w:rsidRPr="005A2E40" w:rsidRDefault="00EB6E7B" w:rsidP="00EB6E7B">
      <w:pPr>
        <w:pStyle w:val="Paragrafoelenco"/>
        <w:spacing w:after="0" w:line="240" w:lineRule="auto"/>
        <w:ind w:left="0"/>
        <w:jc w:val="both"/>
        <w:rPr>
          <w:b/>
        </w:rPr>
      </w:pPr>
    </w:p>
    <w:p w:rsidR="00EB6E7B" w:rsidRPr="005A2E40" w:rsidRDefault="00EB6E7B" w:rsidP="00EB6E7B">
      <w:pPr>
        <w:pStyle w:val="Paragrafoelenco"/>
        <w:spacing w:after="0" w:line="240" w:lineRule="auto"/>
        <w:ind w:left="0"/>
        <w:jc w:val="both"/>
        <w:rPr>
          <w:b/>
        </w:rPr>
      </w:pPr>
      <w:r w:rsidRPr="005A2E40">
        <w:rPr>
          <w:b/>
        </w:rPr>
        <w:t>Domanda:</w:t>
      </w:r>
    </w:p>
    <w:p w:rsidR="00EB6E7B" w:rsidRDefault="00EB6E7B" w:rsidP="009B003B">
      <w:pPr>
        <w:pStyle w:val="Paragrafoelenco"/>
        <w:spacing w:after="0" w:line="240" w:lineRule="auto"/>
        <w:ind w:left="0"/>
        <w:jc w:val="both"/>
      </w:pPr>
    </w:p>
    <w:p w:rsidR="00EB6E7B" w:rsidRDefault="00EB6E7B" w:rsidP="00EB6E7B">
      <w:pPr>
        <w:pStyle w:val="NormaleWeb"/>
        <w:rPr>
          <w:rFonts w:ascii="Calibri" w:hAnsi="Calibri"/>
          <w:color w:val="000000"/>
          <w:sz w:val="22"/>
          <w:szCs w:val="22"/>
        </w:rPr>
      </w:pPr>
      <w:r>
        <w:rPr>
          <w:rFonts w:ascii="Garamond" w:hAnsi="Garamond"/>
          <w:color w:val="000000"/>
        </w:rPr>
        <w:t xml:space="preserve">In merito alla gara in oggetto ed all’allegato 4: </w:t>
      </w:r>
      <w:r>
        <w:rPr>
          <w:rFonts w:ascii="Garamond" w:hAnsi="Garamond"/>
          <w:color w:val="000000"/>
          <w:u w:val="single"/>
        </w:rPr>
        <w:t>Facsimile di garanzia per la stipula del contratto,</w:t>
      </w:r>
      <w:r>
        <w:rPr>
          <w:rFonts w:ascii="Garamond" w:hAnsi="Garamond"/>
          <w:color w:val="000000"/>
        </w:rPr>
        <w:t xml:space="preserve"> si precisa che </w:t>
      </w:r>
    </w:p>
    <w:p w:rsidR="00EB6E7B" w:rsidRDefault="00EB6E7B" w:rsidP="00EB6E7B">
      <w:pPr>
        <w:pStyle w:val="NormaleWeb"/>
        <w:rPr>
          <w:rFonts w:ascii="Calibri" w:hAnsi="Calibri"/>
          <w:color w:val="000000"/>
          <w:sz w:val="22"/>
          <w:szCs w:val="22"/>
        </w:rPr>
      </w:pPr>
      <w:r>
        <w:rPr>
          <w:rFonts w:ascii="Garamond" w:hAnsi="Garamond"/>
          <w:color w:val="000000"/>
        </w:rPr>
        <w:t>normalmente nelle gare d’appalto, la garanzia definitiva viene predisposta sulla base della modulistica contrattuale della compagnia di assicurazione che emette la polizza.</w:t>
      </w:r>
    </w:p>
    <w:p w:rsidR="00EB6E7B" w:rsidRDefault="00EB6E7B" w:rsidP="00EB6E7B">
      <w:pPr>
        <w:pStyle w:val="NormaleWeb"/>
        <w:rPr>
          <w:rFonts w:ascii="Calibri" w:hAnsi="Calibri"/>
          <w:color w:val="000000"/>
          <w:sz w:val="22"/>
          <w:szCs w:val="22"/>
        </w:rPr>
      </w:pPr>
      <w:r>
        <w:rPr>
          <w:rFonts w:ascii="Garamond" w:hAnsi="Garamond"/>
          <w:color w:val="000000"/>
        </w:rPr>
        <w:t>Si richiede, pertanto, se sia possibile utilizzare quest’ultima in luogo di quella da voi fornita.</w:t>
      </w:r>
    </w:p>
    <w:p w:rsidR="00EB6E7B" w:rsidRDefault="00EB6E7B" w:rsidP="00EB6E7B">
      <w:pPr>
        <w:pStyle w:val="NormaleWeb"/>
        <w:rPr>
          <w:rFonts w:ascii="Calibri" w:hAnsi="Calibri"/>
          <w:color w:val="000000"/>
          <w:sz w:val="22"/>
          <w:szCs w:val="22"/>
        </w:rPr>
      </w:pPr>
      <w:r>
        <w:rPr>
          <w:rFonts w:ascii="Garamond" w:hAnsi="Garamond"/>
          <w:color w:val="1F497D"/>
        </w:rPr>
        <w:t> </w:t>
      </w:r>
    </w:p>
    <w:p w:rsidR="00EB6E7B" w:rsidRDefault="00EB6E7B" w:rsidP="00EB6E7B">
      <w:pPr>
        <w:pStyle w:val="NormaleWeb"/>
        <w:rPr>
          <w:rFonts w:ascii="Calibri" w:hAnsi="Calibri"/>
          <w:color w:val="000000"/>
          <w:sz w:val="22"/>
          <w:szCs w:val="22"/>
        </w:rPr>
      </w:pPr>
      <w:r>
        <w:rPr>
          <w:rFonts w:ascii="Garamond" w:hAnsi="Garamond"/>
          <w:color w:val="000000"/>
        </w:rPr>
        <w:t xml:space="preserve">In merito all’allegato denominato: </w:t>
      </w:r>
      <w:r>
        <w:rPr>
          <w:rFonts w:ascii="Garamond" w:hAnsi="Garamond"/>
          <w:color w:val="000000"/>
          <w:u w:val="single"/>
        </w:rPr>
        <w:t>Schema di Contratto</w:t>
      </w:r>
      <w:r>
        <w:rPr>
          <w:rFonts w:ascii="Garamond" w:hAnsi="Garamond"/>
          <w:color w:val="000000"/>
        </w:rPr>
        <w:t xml:space="preserve"> all’art. 5 comma 2 si richiede, ove presenti, lo sgombero dei materiali residui e lo smaltimento dei rifiuti.</w:t>
      </w:r>
    </w:p>
    <w:p w:rsidR="00EB6E7B" w:rsidRDefault="00EB6E7B" w:rsidP="00EB6E7B">
      <w:pPr>
        <w:pStyle w:val="NormaleWeb"/>
        <w:rPr>
          <w:rFonts w:ascii="Calibri" w:hAnsi="Calibri"/>
          <w:color w:val="000000"/>
          <w:sz w:val="22"/>
          <w:szCs w:val="22"/>
        </w:rPr>
      </w:pPr>
      <w:r>
        <w:rPr>
          <w:rFonts w:ascii="Garamond" w:hAnsi="Garamond"/>
          <w:color w:val="000000"/>
        </w:rPr>
        <w:t>Cosa si intende precisamente? di norma tale servizio non è contemplato nelle gare d’appalto.</w:t>
      </w:r>
    </w:p>
    <w:p w:rsidR="00EB6E7B" w:rsidRDefault="00EB6E7B" w:rsidP="00EB6E7B">
      <w:pPr>
        <w:pStyle w:val="NormaleWeb"/>
        <w:rPr>
          <w:rFonts w:ascii="Calibri" w:hAnsi="Calibri"/>
          <w:color w:val="000000"/>
          <w:sz w:val="22"/>
          <w:szCs w:val="22"/>
        </w:rPr>
      </w:pPr>
      <w:r>
        <w:rPr>
          <w:color w:val="1F497D"/>
          <w:sz w:val="22"/>
          <w:szCs w:val="22"/>
        </w:rPr>
        <w:t> </w:t>
      </w:r>
    </w:p>
    <w:p w:rsidR="003F4610" w:rsidRDefault="003F4610" w:rsidP="009B003B">
      <w:pPr>
        <w:pStyle w:val="Paragrafoelenco"/>
        <w:spacing w:after="0" w:line="240" w:lineRule="auto"/>
        <w:ind w:left="0"/>
        <w:jc w:val="both"/>
      </w:pPr>
    </w:p>
    <w:p w:rsidR="00EB6E7B" w:rsidRPr="00EB6E7B" w:rsidRDefault="00EB6E7B" w:rsidP="00EB6E7B">
      <w:pPr>
        <w:pStyle w:val="Paragrafoelenco"/>
        <w:spacing w:after="0" w:line="240" w:lineRule="auto"/>
        <w:ind w:left="0"/>
        <w:jc w:val="both"/>
        <w:rPr>
          <w:b/>
        </w:rPr>
      </w:pPr>
      <w:r w:rsidRPr="00EB6E7B">
        <w:rPr>
          <w:b/>
        </w:rPr>
        <w:t>Risposta</w:t>
      </w:r>
    </w:p>
    <w:p w:rsidR="003F4610" w:rsidRDefault="003F4610" w:rsidP="009B003B">
      <w:pPr>
        <w:pStyle w:val="Paragrafoelenco"/>
        <w:spacing w:after="0" w:line="240" w:lineRule="auto"/>
        <w:ind w:left="0"/>
        <w:jc w:val="both"/>
      </w:pPr>
    </w:p>
    <w:p w:rsidR="00EB6E7B" w:rsidRPr="00EB6E7B" w:rsidRDefault="00EB6E7B" w:rsidP="00EB6E7B">
      <w:pPr>
        <w:jc w:val="both"/>
        <w:rPr>
          <w:b/>
        </w:rPr>
      </w:pPr>
      <w:r w:rsidRPr="00EB6E7B">
        <w:rPr>
          <w:b/>
        </w:rPr>
        <w:t xml:space="preserve">Con riferimento al primo quesito, si chiarisce che l'Allegato 4 ha solo finalità esemplificative e la sua adozione non è, pertanto, obbligatoria. </w:t>
      </w:r>
      <w:proofErr w:type="gramStart"/>
      <w:r w:rsidRPr="00EB6E7B">
        <w:rPr>
          <w:b/>
        </w:rPr>
        <w:t>E'</w:t>
      </w:r>
      <w:proofErr w:type="gramEnd"/>
      <w:r w:rsidRPr="00EB6E7B">
        <w:rPr>
          <w:b/>
        </w:rPr>
        <w:t xml:space="preserve"> consigliabile l'utilizzo del facsimile allegato, ma non obbligatorio. Ove il contraente ricorra a moduli differenti, essi dovranno comunque contenere </w:t>
      </w:r>
      <w:r>
        <w:rPr>
          <w:b/>
        </w:rPr>
        <w:t xml:space="preserve">le condizioni </w:t>
      </w:r>
      <w:r w:rsidRPr="00EB6E7B">
        <w:rPr>
          <w:b/>
        </w:rPr>
        <w:t>indicate nel Disciplinare e quelle previste nel relativo fac-simile.</w:t>
      </w:r>
    </w:p>
    <w:p w:rsidR="00EB6E7B" w:rsidRPr="00EB6E7B" w:rsidRDefault="00EB6E7B" w:rsidP="00EB6E7B">
      <w:pPr>
        <w:jc w:val="both"/>
        <w:rPr>
          <w:b/>
        </w:rPr>
      </w:pPr>
      <w:r w:rsidRPr="00EB6E7B">
        <w:rPr>
          <w:b/>
        </w:rPr>
        <w:t>Con riferimento a quanto stabilito all'art. 5, comma 2, del contratto si chiarisce che tale condizione è solo eventuale. In ogni caso deve intendersi riferita esclusivamente allo sgombero e smaltimento di residui legati all'attività di consegna dei prodotti (a mero titolo esemplificativo, confezionamenti di consegna o qualsiasi altro residuo lasciato e strettamente ricollegabile all'attività di consegna).</w:t>
      </w:r>
    </w:p>
    <w:p w:rsidR="00EB6E7B" w:rsidRPr="00EB6E7B" w:rsidRDefault="00EB6E7B" w:rsidP="00EB6E7B">
      <w:pPr>
        <w:pStyle w:val="Paragrafoelenco"/>
        <w:spacing w:after="0" w:line="240" w:lineRule="auto"/>
        <w:ind w:left="0"/>
        <w:jc w:val="both"/>
        <w:rPr>
          <w:b/>
        </w:rPr>
      </w:pPr>
    </w:p>
    <w:p w:rsidR="00051E30" w:rsidRPr="00D3210C" w:rsidRDefault="00051E30" w:rsidP="00051E30">
      <w:pPr>
        <w:pStyle w:val="Paragrafoelenco"/>
        <w:spacing w:after="0" w:line="240" w:lineRule="auto"/>
        <w:ind w:left="0"/>
        <w:jc w:val="both"/>
        <w:rPr>
          <w:highlight w:val="yellow"/>
        </w:rPr>
      </w:pPr>
    </w:p>
    <w:p w:rsidR="003A35E3" w:rsidRDefault="003A35E3" w:rsidP="003A35E3">
      <w:pPr>
        <w:pStyle w:val="Paragrafoelenco"/>
        <w:spacing w:after="0" w:line="240" w:lineRule="auto"/>
        <w:ind w:left="0"/>
        <w:jc w:val="both"/>
        <w:rPr>
          <w:b/>
        </w:rPr>
      </w:pPr>
      <w:r w:rsidRPr="005A2E40">
        <w:rPr>
          <w:b/>
        </w:rPr>
        <w:t>QUESITO N. 2</w:t>
      </w:r>
      <w:r w:rsidR="003E2269">
        <w:rPr>
          <w:b/>
        </w:rPr>
        <w:t>7</w:t>
      </w:r>
      <w:bookmarkStart w:id="0" w:name="_GoBack"/>
      <w:bookmarkEnd w:id="0"/>
      <w:r w:rsidRPr="005A2E40">
        <w:rPr>
          <w:b/>
        </w:rPr>
        <w:t>:</w:t>
      </w:r>
    </w:p>
    <w:p w:rsidR="003A35E3" w:rsidRDefault="003A35E3" w:rsidP="003A35E3">
      <w:pPr>
        <w:pStyle w:val="Paragrafoelenco"/>
        <w:spacing w:after="0" w:line="240" w:lineRule="auto"/>
        <w:ind w:left="0"/>
        <w:jc w:val="both"/>
        <w:rPr>
          <w:b/>
        </w:rPr>
      </w:pPr>
    </w:p>
    <w:p w:rsidR="003A35E3" w:rsidRPr="005A2E40" w:rsidRDefault="003A35E3" w:rsidP="003A35E3">
      <w:pPr>
        <w:pStyle w:val="Paragrafoelenco"/>
        <w:spacing w:after="0" w:line="240" w:lineRule="auto"/>
        <w:ind w:left="0"/>
        <w:jc w:val="both"/>
        <w:rPr>
          <w:b/>
        </w:rPr>
      </w:pPr>
      <w:r w:rsidRPr="005A2E40">
        <w:rPr>
          <w:b/>
        </w:rPr>
        <w:t>Domanda:</w:t>
      </w:r>
    </w:p>
    <w:p w:rsidR="003A35E3" w:rsidRDefault="003A35E3" w:rsidP="003A35E3">
      <w:pPr>
        <w:spacing w:before="100" w:beforeAutospacing="1" w:after="100" w:afterAutospacing="1"/>
        <w:rPr>
          <w:color w:val="000000"/>
          <w:sz w:val="24"/>
          <w:szCs w:val="24"/>
          <w:lang w:eastAsia="it-IT"/>
        </w:rPr>
      </w:pPr>
      <w:r>
        <w:rPr>
          <w:color w:val="000000"/>
        </w:rPr>
        <w:t>I</w:t>
      </w:r>
      <w:r>
        <w:rPr>
          <w:color w:val="000000"/>
        </w:rPr>
        <w:t>n merito alla clausola che prevede:</w:t>
      </w:r>
    </w:p>
    <w:p w:rsidR="003A35E3" w:rsidRDefault="003A35E3" w:rsidP="003A35E3">
      <w:pPr>
        <w:spacing w:before="100" w:beforeAutospacing="1" w:after="100" w:afterAutospacing="1"/>
        <w:rPr>
          <w:color w:val="000000"/>
        </w:rPr>
      </w:pPr>
      <w:r>
        <w:rPr>
          <w:i/>
          <w:iCs/>
          <w:color w:val="000000"/>
        </w:rPr>
        <w:t>“In caso di diminuzione del prezzo al pubblico dovrà essere riconosciuta la differenza del prezzo almeno sui quantitativi relativi alle ultime quattro settimane ancora giacenti in farmacia. Anche ove intervengano modificazioni autoritative dei prezzi migliorative per il Fornitore, quest’ultimo rinuncia a promuovere azione o ad opporre eccezioni rivolte a sospendere o a risolvere il rapporto contrattuale in essere.”</w:t>
      </w:r>
      <w:r>
        <w:rPr>
          <w:color w:val="000000"/>
        </w:rPr>
        <w:t> </w:t>
      </w:r>
    </w:p>
    <w:p w:rsidR="003A35E3" w:rsidRDefault="003A35E3" w:rsidP="003A35E3">
      <w:pPr>
        <w:spacing w:before="100" w:beforeAutospacing="1" w:after="100" w:afterAutospacing="1"/>
        <w:rPr>
          <w:color w:val="000000"/>
        </w:rPr>
      </w:pPr>
      <w:r>
        <w:rPr>
          <w:color w:val="000000"/>
        </w:rPr>
        <w:t>Vorrei chiederLe maggiori delucidazioni sul significato concreto di tale previsione e sottoporre alla Sua attenzione il fatto che a livello nazionale la prassi consolidata non è quella sopra indicata, ma normalmente si procede ad aggiornare i Prezzi al Pubblico variati in aumento o in diminuzione in tempo reale, conseguentemente la farmacia potrà acquistare ai nuovi prezzi dal momento della loro variazione senza nessun onere per il fornitore sulle forniture pregresse.</w:t>
      </w:r>
    </w:p>
    <w:p w:rsidR="003A35E3" w:rsidRDefault="003A35E3" w:rsidP="003A35E3">
      <w:pPr>
        <w:spacing w:before="100" w:beforeAutospacing="1" w:after="100" w:afterAutospacing="1"/>
        <w:rPr>
          <w:color w:val="000000"/>
        </w:rPr>
      </w:pPr>
      <w:r>
        <w:rPr>
          <w:color w:val="000000"/>
        </w:rPr>
        <w:t>Tale clausola rappresenta un notevole aggravio a totale ed esclusivo carico del fornitore e rende la fornitura antieconomica.</w:t>
      </w:r>
    </w:p>
    <w:p w:rsidR="003A35E3" w:rsidRDefault="003A35E3" w:rsidP="003A35E3">
      <w:pPr>
        <w:spacing w:before="100" w:beforeAutospacing="1" w:after="100" w:afterAutospacing="1"/>
        <w:rPr>
          <w:b/>
        </w:rPr>
      </w:pPr>
    </w:p>
    <w:p w:rsidR="003A35E3" w:rsidRDefault="003A35E3" w:rsidP="003A35E3">
      <w:pPr>
        <w:spacing w:before="100" w:beforeAutospacing="1" w:after="100" w:afterAutospacing="1"/>
        <w:rPr>
          <w:b/>
        </w:rPr>
      </w:pPr>
      <w:r w:rsidRPr="00EB6E7B">
        <w:rPr>
          <w:b/>
        </w:rPr>
        <w:lastRenderedPageBreak/>
        <w:t>Risposta</w:t>
      </w:r>
    </w:p>
    <w:p w:rsidR="003A35E3" w:rsidRPr="003A35E3" w:rsidRDefault="003A35E3" w:rsidP="003A35E3">
      <w:pPr>
        <w:spacing w:before="100" w:beforeAutospacing="1" w:after="100" w:afterAutospacing="1"/>
        <w:rPr>
          <w:b/>
        </w:rPr>
      </w:pPr>
      <w:r w:rsidRPr="003A35E3">
        <w:rPr>
          <w:rFonts w:eastAsia="Times New Roman" w:cs="Segoe UI"/>
          <w:b/>
          <w:color w:val="212121"/>
        </w:rPr>
        <w:t xml:space="preserve">Si ribadisce il contenuto della previsione della </w:t>
      </w:r>
      <w:proofErr w:type="spellStart"/>
      <w:r w:rsidRPr="003A35E3">
        <w:rPr>
          <w:rFonts w:eastAsia="Times New Roman" w:cs="Segoe UI"/>
          <w:b/>
          <w:i/>
          <w:iCs/>
          <w:color w:val="212121"/>
        </w:rPr>
        <w:t>lex</w:t>
      </w:r>
      <w:proofErr w:type="spellEnd"/>
      <w:r w:rsidRPr="003A35E3">
        <w:rPr>
          <w:rFonts w:eastAsia="Times New Roman" w:cs="Segoe UI"/>
          <w:b/>
          <w:i/>
          <w:iCs/>
          <w:color w:val="212121"/>
        </w:rPr>
        <w:t xml:space="preserve"> </w:t>
      </w:r>
      <w:proofErr w:type="spellStart"/>
      <w:r w:rsidRPr="003A35E3">
        <w:rPr>
          <w:rFonts w:eastAsia="Times New Roman" w:cs="Segoe UI"/>
          <w:b/>
          <w:i/>
          <w:iCs/>
          <w:color w:val="212121"/>
        </w:rPr>
        <w:t>specialis</w:t>
      </w:r>
      <w:proofErr w:type="spellEnd"/>
      <w:r w:rsidRPr="003A35E3">
        <w:rPr>
          <w:rFonts w:eastAsia="Times New Roman" w:cs="Segoe UI"/>
          <w:b/>
          <w:color w:val="212121"/>
        </w:rPr>
        <w:t xml:space="preserve"> di gara. Quanto al disposto contrattuale secondo cui "</w:t>
      </w:r>
      <w:r w:rsidRPr="003A35E3">
        <w:rPr>
          <w:rFonts w:eastAsia="Times New Roman" w:cs="Segoe UI"/>
          <w:b/>
          <w:i/>
          <w:iCs/>
          <w:color w:val="212121"/>
        </w:rPr>
        <w:t xml:space="preserve">Anche ove intervengano modificazioni autoritative dei prezzi migliorative per il Fornitore, quest’ultimo rinuncia a promuovere azione o ad opporre eccezioni rivolte a sospendere o a risolvere il rapporto contrattuale in essere”, </w:t>
      </w:r>
      <w:r w:rsidRPr="003A35E3">
        <w:rPr>
          <w:rFonts w:eastAsia="Times New Roman" w:cs="Segoe UI"/>
          <w:b/>
          <w:color w:val="212121"/>
        </w:rPr>
        <w:t>lo</w:t>
      </w:r>
      <w:r w:rsidRPr="003A35E3">
        <w:rPr>
          <w:rFonts w:eastAsia="Times New Roman" w:cs="Segoe UI"/>
          <w:b/>
          <w:i/>
          <w:iCs/>
          <w:color w:val="212121"/>
        </w:rPr>
        <w:t> </w:t>
      </w:r>
      <w:r w:rsidRPr="003A35E3">
        <w:rPr>
          <w:rFonts w:eastAsia="Times New Roman" w:cs="Segoe UI"/>
          <w:b/>
          <w:color w:val="212121"/>
        </w:rPr>
        <w:t>stesso deve essere inteso che variazioni nei prezzi saranno ammesse ove provenienti da variazioni autoritative dovute a previsione di legge, e l'aggiudicatario non potrà far valere tali variazioni quali motivi di risoluzione contrattuale (anche ove siano migliorative per il fornitore medesimo).  </w:t>
      </w:r>
    </w:p>
    <w:p w:rsidR="003A35E3" w:rsidRDefault="003A35E3" w:rsidP="003A35E3">
      <w:pPr>
        <w:spacing w:before="100" w:beforeAutospacing="1" w:after="100" w:afterAutospacing="1"/>
        <w:rPr>
          <w:b/>
        </w:rPr>
      </w:pPr>
    </w:p>
    <w:p w:rsidR="003A35E3" w:rsidRDefault="003A35E3" w:rsidP="003A35E3">
      <w:pPr>
        <w:spacing w:before="100" w:beforeAutospacing="1" w:after="100" w:afterAutospacing="1"/>
        <w:rPr>
          <w:b/>
        </w:rPr>
      </w:pPr>
    </w:p>
    <w:p w:rsidR="003A35E3" w:rsidRDefault="003A35E3" w:rsidP="003A35E3">
      <w:pPr>
        <w:spacing w:before="100" w:beforeAutospacing="1" w:after="100" w:afterAutospacing="1"/>
        <w:rPr>
          <w:color w:val="000000"/>
        </w:rPr>
      </w:pPr>
    </w:p>
    <w:p w:rsidR="003A35E3" w:rsidRDefault="003A35E3" w:rsidP="003A35E3">
      <w:pPr>
        <w:spacing w:before="100" w:beforeAutospacing="1" w:after="100" w:afterAutospacing="1"/>
        <w:rPr>
          <w:color w:val="000000"/>
        </w:rPr>
      </w:pPr>
    </w:p>
    <w:p w:rsidR="00051E30" w:rsidRPr="00D3210C" w:rsidRDefault="00051E30" w:rsidP="00051E30">
      <w:pPr>
        <w:pStyle w:val="Paragrafoelenco"/>
        <w:spacing w:after="0" w:line="240" w:lineRule="auto"/>
        <w:ind w:left="0"/>
        <w:jc w:val="both"/>
        <w:rPr>
          <w:highlight w:val="yellow"/>
        </w:rPr>
      </w:pPr>
    </w:p>
    <w:p w:rsidR="00C40B88" w:rsidRPr="00D3210C" w:rsidRDefault="00C40B88" w:rsidP="00051E30">
      <w:pPr>
        <w:pStyle w:val="Paragrafoelenco"/>
        <w:spacing w:after="0" w:line="240" w:lineRule="auto"/>
        <w:ind w:left="0"/>
        <w:jc w:val="both"/>
        <w:rPr>
          <w:b/>
          <w:highlight w:val="yellow"/>
        </w:rPr>
      </w:pPr>
    </w:p>
    <w:p w:rsidR="00C40B88" w:rsidRPr="00D3210C" w:rsidRDefault="00C40B88" w:rsidP="00051E30">
      <w:pPr>
        <w:pStyle w:val="Paragrafoelenco"/>
        <w:spacing w:after="0" w:line="240" w:lineRule="auto"/>
        <w:ind w:left="0"/>
        <w:jc w:val="both"/>
        <w:rPr>
          <w:b/>
          <w:highlight w:val="yellow"/>
        </w:rPr>
      </w:pPr>
    </w:p>
    <w:p w:rsidR="00C40B88" w:rsidRPr="00D3210C" w:rsidRDefault="00C40B88" w:rsidP="00051E30">
      <w:pPr>
        <w:pStyle w:val="Paragrafoelenco"/>
        <w:spacing w:after="0" w:line="240" w:lineRule="auto"/>
        <w:ind w:left="0"/>
        <w:jc w:val="both"/>
        <w:rPr>
          <w:b/>
          <w:highlight w:val="yellow"/>
        </w:rPr>
      </w:pPr>
    </w:p>
    <w:p w:rsidR="00C40B88" w:rsidRPr="00D3210C" w:rsidRDefault="00C40B88" w:rsidP="00051E30">
      <w:pPr>
        <w:pStyle w:val="Paragrafoelenco"/>
        <w:spacing w:after="0" w:line="240" w:lineRule="auto"/>
        <w:ind w:left="0"/>
        <w:jc w:val="both"/>
        <w:rPr>
          <w:b/>
          <w:highlight w:val="yellow"/>
        </w:rPr>
      </w:pPr>
    </w:p>
    <w:p w:rsidR="00051E30" w:rsidRPr="00D3210C" w:rsidRDefault="00051E30" w:rsidP="00051E30">
      <w:pPr>
        <w:pStyle w:val="Paragrafoelenco"/>
        <w:spacing w:after="0" w:line="240" w:lineRule="auto"/>
        <w:ind w:left="0"/>
        <w:jc w:val="both"/>
        <w:rPr>
          <w:highlight w:val="yellow"/>
        </w:rPr>
      </w:pPr>
    </w:p>
    <w:p w:rsidR="00051E30" w:rsidRPr="00D3210C" w:rsidRDefault="00051E30" w:rsidP="00051E30">
      <w:pPr>
        <w:pStyle w:val="Paragrafoelenco"/>
        <w:spacing w:after="0" w:line="240" w:lineRule="auto"/>
        <w:ind w:left="0"/>
        <w:jc w:val="both"/>
        <w:rPr>
          <w:highlight w:val="yellow"/>
        </w:rPr>
      </w:pPr>
    </w:p>
    <w:p w:rsidR="00223645" w:rsidRPr="00D3210C" w:rsidRDefault="00223645" w:rsidP="00B70A1B">
      <w:pPr>
        <w:pStyle w:val="Paragrafoelenco"/>
        <w:spacing w:after="0" w:line="240" w:lineRule="auto"/>
        <w:ind w:left="0"/>
        <w:jc w:val="both"/>
        <w:rPr>
          <w:b/>
          <w:highlight w:val="yellow"/>
        </w:rPr>
      </w:pPr>
    </w:p>
    <w:sectPr w:rsidR="00223645" w:rsidRPr="00D3210C" w:rsidSect="001F4E1C">
      <w:headerReference w:type="default" r:id="rId8"/>
      <w:footerReference w:type="default" r:id="rId9"/>
      <w:pgSz w:w="11906" w:h="16838"/>
      <w:pgMar w:top="141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1CD" w:rsidRDefault="007831CD" w:rsidP="001F4E1C">
      <w:pPr>
        <w:spacing w:after="0" w:line="240" w:lineRule="auto"/>
      </w:pPr>
      <w:r>
        <w:separator/>
      </w:r>
    </w:p>
  </w:endnote>
  <w:endnote w:type="continuationSeparator" w:id="0">
    <w:p w:rsidR="007831CD" w:rsidRDefault="007831CD" w:rsidP="001F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E1C" w:rsidRDefault="001F4E1C" w:rsidP="001F4E1C">
    <w:pPr>
      <w:pStyle w:val="Pidipagina"/>
      <w:ind w:left="-567"/>
    </w:pPr>
  </w:p>
  <w:p w:rsidR="001F4E1C" w:rsidRPr="001F4E1C" w:rsidRDefault="001F4E1C" w:rsidP="001F4E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1CD" w:rsidRDefault="007831CD" w:rsidP="001F4E1C">
      <w:pPr>
        <w:spacing w:after="0" w:line="240" w:lineRule="auto"/>
      </w:pPr>
      <w:r>
        <w:separator/>
      </w:r>
    </w:p>
  </w:footnote>
  <w:footnote w:type="continuationSeparator" w:id="0">
    <w:p w:rsidR="007831CD" w:rsidRDefault="007831CD" w:rsidP="001F4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E1C" w:rsidRDefault="001F4E1C" w:rsidP="001F4E1C">
    <w:pPr>
      <w:pStyle w:val="Intestazion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468E8"/>
    <w:multiLevelType w:val="hybridMultilevel"/>
    <w:tmpl w:val="2E2E014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6F43C0"/>
    <w:multiLevelType w:val="hybridMultilevel"/>
    <w:tmpl w:val="12C0B028"/>
    <w:lvl w:ilvl="0" w:tplc="788AB72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4C7B78"/>
    <w:multiLevelType w:val="multilevel"/>
    <w:tmpl w:val="1F5E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FC"/>
    <w:rsid w:val="00030963"/>
    <w:rsid w:val="00051E30"/>
    <w:rsid w:val="0006623A"/>
    <w:rsid w:val="000C2C13"/>
    <w:rsid w:val="000C34F3"/>
    <w:rsid w:val="000D13B2"/>
    <w:rsid w:val="001F4E1C"/>
    <w:rsid w:val="00201706"/>
    <w:rsid w:val="0021064D"/>
    <w:rsid w:val="0021705F"/>
    <w:rsid w:val="00223645"/>
    <w:rsid w:val="00296B82"/>
    <w:rsid w:val="002A3D99"/>
    <w:rsid w:val="002F4A04"/>
    <w:rsid w:val="0030280A"/>
    <w:rsid w:val="0034372C"/>
    <w:rsid w:val="00345635"/>
    <w:rsid w:val="00390DFD"/>
    <w:rsid w:val="003A35E3"/>
    <w:rsid w:val="003D13A9"/>
    <w:rsid w:val="003E2269"/>
    <w:rsid w:val="003F1FF6"/>
    <w:rsid w:val="003F4610"/>
    <w:rsid w:val="003F76BD"/>
    <w:rsid w:val="0040037E"/>
    <w:rsid w:val="004375FC"/>
    <w:rsid w:val="00440949"/>
    <w:rsid w:val="0044512A"/>
    <w:rsid w:val="0046175A"/>
    <w:rsid w:val="004C0272"/>
    <w:rsid w:val="004C45AE"/>
    <w:rsid w:val="004C4721"/>
    <w:rsid w:val="00502375"/>
    <w:rsid w:val="00534ED0"/>
    <w:rsid w:val="00597967"/>
    <w:rsid w:val="005A2E40"/>
    <w:rsid w:val="005C07A8"/>
    <w:rsid w:val="005F65AD"/>
    <w:rsid w:val="00610E47"/>
    <w:rsid w:val="006150D6"/>
    <w:rsid w:val="006B626C"/>
    <w:rsid w:val="006B7313"/>
    <w:rsid w:val="006E25A5"/>
    <w:rsid w:val="007063B3"/>
    <w:rsid w:val="0071039C"/>
    <w:rsid w:val="007178A6"/>
    <w:rsid w:val="00727FCF"/>
    <w:rsid w:val="00761381"/>
    <w:rsid w:val="007831CD"/>
    <w:rsid w:val="007910A0"/>
    <w:rsid w:val="007B17A5"/>
    <w:rsid w:val="007C3D60"/>
    <w:rsid w:val="007D2572"/>
    <w:rsid w:val="007E5A85"/>
    <w:rsid w:val="007F7CCD"/>
    <w:rsid w:val="00823C98"/>
    <w:rsid w:val="00830A8F"/>
    <w:rsid w:val="008448FE"/>
    <w:rsid w:val="008454C3"/>
    <w:rsid w:val="00884721"/>
    <w:rsid w:val="008A3CD8"/>
    <w:rsid w:val="008A7D01"/>
    <w:rsid w:val="008D1D73"/>
    <w:rsid w:val="008D2C23"/>
    <w:rsid w:val="008D3762"/>
    <w:rsid w:val="008F4782"/>
    <w:rsid w:val="008F4FD7"/>
    <w:rsid w:val="00903222"/>
    <w:rsid w:val="009064E9"/>
    <w:rsid w:val="00907A9D"/>
    <w:rsid w:val="00910BD5"/>
    <w:rsid w:val="00923C1C"/>
    <w:rsid w:val="009619D9"/>
    <w:rsid w:val="009B003B"/>
    <w:rsid w:val="009D2CA7"/>
    <w:rsid w:val="009D6529"/>
    <w:rsid w:val="009D74C9"/>
    <w:rsid w:val="009E4D05"/>
    <w:rsid w:val="00A04365"/>
    <w:rsid w:val="00A15D24"/>
    <w:rsid w:val="00A315D5"/>
    <w:rsid w:val="00A45A09"/>
    <w:rsid w:val="00A53C9F"/>
    <w:rsid w:val="00A5759F"/>
    <w:rsid w:val="00A75EB5"/>
    <w:rsid w:val="00A957C8"/>
    <w:rsid w:val="00B23CA4"/>
    <w:rsid w:val="00B5439B"/>
    <w:rsid w:val="00B70A1B"/>
    <w:rsid w:val="00B9635B"/>
    <w:rsid w:val="00BA375E"/>
    <w:rsid w:val="00BC0EB6"/>
    <w:rsid w:val="00C10F6A"/>
    <w:rsid w:val="00C40B88"/>
    <w:rsid w:val="00CA4761"/>
    <w:rsid w:val="00CA59C5"/>
    <w:rsid w:val="00CC2DE1"/>
    <w:rsid w:val="00D108A7"/>
    <w:rsid w:val="00D3210C"/>
    <w:rsid w:val="00D5721F"/>
    <w:rsid w:val="00D57A4F"/>
    <w:rsid w:val="00D623B8"/>
    <w:rsid w:val="00D80E39"/>
    <w:rsid w:val="00DE1A12"/>
    <w:rsid w:val="00E02600"/>
    <w:rsid w:val="00E043AA"/>
    <w:rsid w:val="00E04857"/>
    <w:rsid w:val="00E44B5E"/>
    <w:rsid w:val="00E475E2"/>
    <w:rsid w:val="00E54BA3"/>
    <w:rsid w:val="00E63E43"/>
    <w:rsid w:val="00E717BE"/>
    <w:rsid w:val="00E82797"/>
    <w:rsid w:val="00EA521D"/>
    <w:rsid w:val="00EA7240"/>
    <w:rsid w:val="00EB6E7B"/>
    <w:rsid w:val="00ED049C"/>
    <w:rsid w:val="00EE4B54"/>
    <w:rsid w:val="00EF343C"/>
    <w:rsid w:val="00F00402"/>
    <w:rsid w:val="00F0109A"/>
    <w:rsid w:val="00F25F61"/>
    <w:rsid w:val="00F36C21"/>
    <w:rsid w:val="00F50382"/>
    <w:rsid w:val="00F51FB6"/>
    <w:rsid w:val="00F60732"/>
    <w:rsid w:val="00F730E2"/>
    <w:rsid w:val="00FA520B"/>
    <w:rsid w:val="00FC2899"/>
    <w:rsid w:val="00FE12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4EFE"/>
  <w15:docId w15:val="{51FD8F39-338A-495A-B645-4754EC18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75FC"/>
    <w:pPr>
      <w:ind w:left="720"/>
      <w:contextualSpacing/>
    </w:pPr>
  </w:style>
  <w:style w:type="paragraph" w:styleId="Intestazione">
    <w:name w:val="header"/>
    <w:basedOn w:val="Normale"/>
    <w:link w:val="IntestazioneCarattere"/>
    <w:uiPriority w:val="99"/>
    <w:unhideWhenUsed/>
    <w:rsid w:val="001F4E1C"/>
    <w:pPr>
      <w:tabs>
        <w:tab w:val="center" w:pos="4819"/>
        <w:tab w:val="right" w:pos="9638"/>
      </w:tabs>
    </w:pPr>
  </w:style>
  <w:style w:type="character" w:customStyle="1" w:styleId="IntestazioneCarattere">
    <w:name w:val="Intestazione Carattere"/>
    <w:link w:val="Intestazione"/>
    <w:uiPriority w:val="99"/>
    <w:rsid w:val="001F4E1C"/>
    <w:rPr>
      <w:sz w:val="22"/>
      <w:szCs w:val="22"/>
      <w:lang w:eastAsia="en-US"/>
    </w:rPr>
  </w:style>
  <w:style w:type="paragraph" w:styleId="Pidipagina">
    <w:name w:val="footer"/>
    <w:basedOn w:val="Normale"/>
    <w:link w:val="PidipaginaCarattere"/>
    <w:uiPriority w:val="99"/>
    <w:unhideWhenUsed/>
    <w:rsid w:val="001F4E1C"/>
    <w:pPr>
      <w:tabs>
        <w:tab w:val="center" w:pos="4819"/>
        <w:tab w:val="right" w:pos="9638"/>
      </w:tabs>
    </w:pPr>
  </w:style>
  <w:style w:type="character" w:customStyle="1" w:styleId="PidipaginaCarattere">
    <w:name w:val="Piè di pagina Carattere"/>
    <w:link w:val="Pidipagina"/>
    <w:uiPriority w:val="99"/>
    <w:rsid w:val="001F4E1C"/>
    <w:rPr>
      <w:sz w:val="22"/>
      <w:szCs w:val="22"/>
      <w:lang w:eastAsia="en-US"/>
    </w:rPr>
  </w:style>
  <w:style w:type="paragraph" w:customStyle="1" w:styleId="Default">
    <w:name w:val="Default"/>
    <w:rsid w:val="008A7D01"/>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4C0272"/>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4C0272"/>
    <w:rPr>
      <w:rFonts w:ascii="Segoe UI" w:hAnsi="Segoe UI" w:cs="Segoe UI"/>
      <w:sz w:val="18"/>
      <w:szCs w:val="18"/>
      <w:lang w:eastAsia="en-US"/>
    </w:rPr>
  </w:style>
  <w:style w:type="character" w:styleId="Collegamentoipertestuale">
    <w:name w:val="Hyperlink"/>
    <w:uiPriority w:val="99"/>
    <w:unhideWhenUsed/>
    <w:rsid w:val="00923C1C"/>
    <w:rPr>
      <w:color w:val="0563C1"/>
      <w:u w:val="single"/>
    </w:rPr>
  </w:style>
  <w:style w:type="paragraph" w:styleId="NormaleWeb">
    <w:name w:val="Normal (Web)"/>
    <w:basedOn w:val="Normale"/>
    <w:uiPriority w:val="99"/>
    <w:semiHidden/>
    <w:unhideWhenUsed/>
    <w:rsid w:val="00EB6E7B"/>
    <w:pPr>
      <w:spacing w:after="0" w:line="240" w:lineRule="auto"/>
    </w:pPr>
    <w:rPr>
      <w:rFonts w:ascii="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3027">
      <w:bodyDiv w:val="1"/>
      <w:marLeft w:val="0"/>
      <w:marRight w:val="0"/>
      <w:marTop w:val="0"/>
      <w:marBottom w:val="0"/>
      <w:divBdr>
        <w:top w:val="none" w:sz="0" w:space="0" w:color="auto"/>
        <w:left w:val="none" w:sz="0" w:space="0" w:color="auto"/>
        <w:bottom w:val="none" w:sz="0" w:space="0" w:color="auto"/>
        <w:right w:val="none" w:sz="0" w:space="0" w:color="auto"/>
      </w:divBdr>
    </w:div>
    <w:div w:id="447818599">
      <w:bodyDiv w:val="1"/>
      <w:marLeft w:val="0"/>
      <w:marRight w:val="0"/>
      <w:marTop w:val="0"/>
      <w:marBottom w:val="0"/>
      <w:divBdr>
        <w:top w:val="none" w:sz="0" w:space="0" w:color="auto"/>
        <w:left w:val="none" w:sz="0" w:space="0" w:color="auto"/>
        <w:bottom w:val="none" w:sz="0" w:space="0" w:color="auto"/>
        <w:right w:val="none" w:sz="0" w:space="0" w:color="auto"/>
      </w:divBdr>
    </w:div>
    <w:div w:id="782381325">
      <w:bodyDiv w:val="1"/>
      <w:marLeft w:val="0"/>
      <w:marRight w:val="0"/>
      <w:marTop w:val="0"/>
      <w:marBottom w:val="0"/>
      <w:divBdr>
        <w:top w:val="none" w:sz="0" w:space="0" w:color="auto"/>
        <w:left w:val="none" w:sz="0" w:space="0" w:color="auto"/>
        <w:bottom w:val="none" w:sz="0" w:space="0" w:color="auto"/>
        <w:right w:val="none" w:sz="0" w:space="0" w:color="auto"/>
      </w:divBdr>
    </w:div>
    <w:div w:id="1005673023">
      <w:bodyDiv w:val="1"/>
      <w:marLeft w:val="0"/>
      <w:marRight w:val="0"/>
      <w:marTop w:val="0"/>
      <w:marBottom w:val="0"/>
      <w:divBdr>
        <w:top w:val="none" w:sz="0" w:space="0" w:color="auto"/>
        <w:left w:val="none" w:sz="0" w:space="0" w:color="auto"/>
        <w:bottom w:val="none" w:sz="0" w:space="0" w:color="auto"/>
        <w:right w:val="none" w:sz="0" w:space="0" w:color="auto"/>
      </w:divBdr>
    </w:div>
    <w:div w:id="1021247931">
      <w:bodyDiv w:val="1"/>
      <w:marLeft w:val="0"/>
      <w:marRight w:val="0"/>
      <w:marTop w:val="0"/>
      <w:marBottom w:val="0"/>
      <w:divBdr>
        <w:top w:val="none" w:sz="0" w:space="0" w:color="auto"/>
        <w:left w:val="none" w:sz="0" w:space="0" w:color="auto"/>
        <w:bottom w:val="none" w:sz="0" w:space="0" w:color="auto"/>
        <w:right w:val="none" w:sz="0" w:space="0" w:color="auto"/>
      </w:divBdr>
    </w:div>
    <w:div w:id="1542980839">
      <w:bodyDiv w:val="1"/>
      <w:marLeft w:val="0"/>
      <w:marRight w:val="0"/>
      <w:marTop w:val="0"/>
      <w:marBottom w:val="0"/>
      <w:divBdr>
        <w:top w:val="none" w:sz="0" w:space="0" w:color="auto"/>
        <w:left w:val="none" w:sz="0" w:space="0" w:color="auto"/>
        <w:bottom w:val="none" w:sz="0" w:space="0" w:color="auto"/>
        <w:right w:val="none" w:sz="0" w:space="0" w:color="auto"/>
      </w:divBdr>
    </w:div>
    <w:div w:id="1687170477">
      <w:bodyDiv w:val="1"/>
      <w:marLeft w:val="0"/>
      <w:marRight w:val="0"/>
      <w:marTop w:val="0"/>
      <w:marBottom w:val="0"/>
      <w:divBdr>
        <w:top w:val="none" w:sz="0" w:space="0" w:color="auto"/>
        <w:left w:val="none" w:sz="0" w:space="0" w:color="auto"/>
        <w:bottom w:val="none" w:sz="0" w:space="0" w:color="auto"/>
        <w:right w:val="none" w:sz="0" w:space="0" w:color="auto"/>
      </w:divBdr>
    </w:div>
    <w:div w:id="1884172532">
      <w:bodyDiv w:val="1"/>
      <w:marLeft w:val="0"/>
      <w:marRight w:val="0"/>
      <w:marTop w:val="0"/>
      <w:marBottom w:val="0"/>
      <w:divBdr>
        <w:top w:val="none" w:sz="0" w:space="0" w:color="auto"/>
        <w:left w:val="none" w:sz="0" w:space="0" w:color="auto"/>
        <w:bottom w:val="none" w:sz="0" w:space="0" w:color="auto"/>
        <w:right w:val="none" w:sz="0" w:space="0" w:color="auto"/>
      </w:divBdr>
    </w:div>
    <w:div w:id="212600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armaciater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2888</Words>
  <Characters>16465</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Cupertino Angela</dc:creator>
  <cp:lastModifiedBy>Francesco Mariani</cp:lastModifiedBy>
  <cp:revision>5</cp:revision>
  <cp:lastPrinted>2017-06-15T15:33:00Z</cp:lastPrinted>
  <dcterms:created xsi:type="dcterms:W3CDTF">2017-06-27T11:01:00Z</dcterms:created>
  <dcterms:modified xsi:type="dcterms:W3CDTF">2017-07-06T07:39:00Z</dcterms:modified>
</cp:coreProperties>
</file>